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7059F8" w:rsidP="00934B4C">
      <w:pPr>
        <w:pStyle w:val="Titre"/>
        <w:rPr>
          <w:caps w:val="0"/>
          <w:kern w:val="0"/>
        </w:rPr>
      </w:pPr>
      <w:r w:rsidRPr="00934B4C">
        <w:rPr>
          <w:caps w:val="0"/>
          <w:kern w:val="0"/>
        </w:rPr>
        <w:t>NOTIFICATION</w:t>
      </w:r>
    </w:p>
    <w:p w:rsidR="00AD0FDA" w:rsidRPr="00934B4C" w:rsidRDefault="007059F8" w:rsidP="00934B4C">
      <w:pPr>
        <w:pStyle w:val="Title3"/>
      </w:pPr>
      <w:r w:rsidRPr="00934B4C">
        <w:t>Addendum</w:t>
      </w:r>
    </w:p>
    <w:p w:rsidR="007141CF" w:rsidRPr="00934B4C" w:rsidRDefault="007059F8" w:rsidP="00934B4C">
      <w:pPr>
        <w:spacing w:after="120"/>
      </w:pPr>
      <w:r w:rsidRPr="00934B4C">
        <w:t xml:space="preserve">The following communication, received on </w:t>
      </w:r>
      <w:bookmarkStart w:id="0" w:name="spsDateReception"/>
      <w:r w:rsidRPr="00934B4C">
        <w:t>23 April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w:t>
      </w:r>
      <w:r>
        <w:t xml:space="preserve">of the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7059F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B22D2" w:rsidTr="00D0271D">
        <w:tc>
          <w:tcPr>
            <w:tcW w:w="9242" w:type="dxa"/>
            <w:shd w:val="clear" w:color="auto" w:fill="auto"/>
          </w:tcPr>
          <w:p w:rsidR="00AD0FDA" w:rsidRPr="00934B4C" w:rsidRDefault="007059F8" w:rsidP="00934B4C">
            <w:pPr>
              <w:spacing w:after="240"/>
              <w:rPr>
                <w:u w:val="single"/>
              </w:rPr>
            </w:pPr>
            <w:r w:rsidRPr="00934B4C">
              <w:rPr>
                <w:u w:val="single"/>
              </w:rPr>
              <w:t xml:space="preserve">Listing of </w:t>
            </w:r>
            <w:proofErr w:type="spellStart"/>
            <w:r w:rsidRPr="00934B4C">
              <w:rPr>
                <w:u w:val="single"/>
              </w:rPr>
              <w:t>Color</w:t>
            </w:r>
            <w:proofErr w:type="spellEnd"/>
            <w:r w:rsidRPr="00934B4C">
              <w:rPr>
                <w:u w:val="single"/>
              </w:rPr>
              <w:t xml:space="preserve"> Additives Exempt From Certification; Synthetic Iron Oxide; Confirmation of Effective Date; Final Rule</w:t>
            </w:r>
            <w:bookmarkStart w:id="4" w:name="spsTitle"/>
            <w:bookmarkEnd w:id="4"/>
          </w:p>
        </w:tc>
      </w:tr>
      <w:tr w:rsidR="009B22D2" w:rsidTr="00D0271D">
        <w:tc>
          <w:tcPr>
            <w:tcW w:w="9242" w:type="dxa"/>
            <w:shd w:val="clear" w:color="auto" w:fill="auto"/>
          </w:tcPr>
          <w:p w:rsidR="00AD0FDA" w:rsidRPr="00934B4C" w:rsidRDefault="007059F8" w:rsidP="00934B4C">
            <w:pPr>
              <w:spacing w:after="240"/>
              <w:rPr>
                <w:u w:val="single"/>
              </w:rPr>
            </w:pPr>
            <w:r w:rsidRPr="00934B4C">
              <w:t xml:space="preserve">The Food and Drug Administration (FDA) is confirming the effective date of 4 December 2018, for the final rule that appeared in the </w:t>
            </w:r>
            <w:r w:rsidRPr="00934B4C">
              <w:rPr>
                <w:i/>
                <w:iCs/>
              </w:rPr>
              <w:t>Federal Register</w:t>
            </w:r>
            <w:r w:rsidRPr="00934B4C">
              <w:t xml:space="preserve"> of 1 November 2018, and that amended the </w:t>
            </w:r>
            <w:proofErr w:type="spellStart"/>
            <w:r w:rsidRPr="00934B4C">
              <w:t>color</w:t>
            </w:r>
            <w:proofErr w:type="spellEnd"/>
            <w:r w:rsidRPr="00934B4C">
              <w:t xml:space="preserve"> additive regulations to provide for the expanded safe use of synthetic iron oxides as </w:t>
            </w:r>
            <w:proofErr w:type="spellStart"/>
            <w:r w:rsidRPr="00934B4C">
              <w:t>color</w:t>
            </w:r>
            <w:proofErr w:type="spellEnd"/>
            <w:r w:rsidRPr="00934B4C">
              <w:t xml:space="preserve"> additives to include use in dietary supplement tablets and capsules.</w:t>
            </w:r>
          </w:p>
          <w:p w:rsidR="009B22D2" w:rsidRPr="00934B4C" w:rsidRDefault="007059F8" w:rsidP="00934B4C">
            <w:pPr>
              <w:spacing w:after="240"/>
            </w:pPr>
            <w:r w:rsidRPr="00934B4C">
              <w:t xml:space="preserve">DATES: Effective date of final rule published in the </w:t>
            </w:r>
            <w:r w:rsidRPr="00934B4C">
              <w:rPr>
                <w:i/>
                <w:iCs/>
              </w:rPr>
              <w:t>Federal Register</w:t>
            </w:r>
            <w:r w:rsidRPr="00934B4C">
              <w:t xml:space="preserve"> of 1 November 2018 (83</w:t>
            </w:r>
            <w:r w:rsidR="002E0D5C">
              <w:t> </w:t>
            </w:r>
            <w:r w:rsidRPr="00934B4C">
              <w:t>FR</w:t>
            </w:r>
            <w:r w:rsidR="002E0D5C">
              <w:t> </w:t>
            </w:r>
            <w:r w:rsidRPr="00934B4C">
              <w:t>54869) confirmed: 4 December 2018.</w:t>
            </w:r>
          </w:p>
          <w:p w:rsidR="009B22D2" w:rsidRPr="00934B4C" w:rsidRDefault="002E0D5C" w:rsidP="00934B4C">
            <w:pPr>
              <w:spacing w:after="240"/>
            </w:pPr>
            <w:hyperlink r:id="rId7" w:tgtFrame="_blank" w:history="1">
              <w:r w:rsidR="007059F8" w:rsidRPr="00934B4C">
                <w:rPr>
                  <w:color w:val="0000FF"/>
                  <w:u w:val="single"/>
                </w:rPr>
                <w:t>https://members.wto.org/crnattachments/2019/SPS/USA/19_2383_00_e.pdf</w:t>
              </w:r>
            </w:hyperlink>
            <w:bookmarkStart w:id="5" w:name="spsMeasure"/>
            <w:bookmarkEnd w:id="5"/>
          </w:p>
        </w:tc>
      </w:tr>
      <w:tr w:rsidR="009B22D2" w:rsidTr="00D0271D">
        <w:tc>
          <w:tcPr>
            <w:tcW w:w="9242" w:type="dxa"/>
            <w:shd w:val="clear" w:color="auto" w:fill="auto"/>
          </w:tcPr>
          <w:p w:rsidR="00AD0FDA" w:rsidRPr="00934B4C" w:rsidRDefault="007059F8" w:rsidP="00934B4C">
            <w:pPr>
              <w:spacing w:after="240"/>
              <w:rPr>
                <w:b/>
              </w:rPr>
            </w:pPr>
            <w:r w:rsidRPr="00934B4C">
              <w:rPr>
                <w:b/>
              </w:rPr>
              <w:t>This addendum concerns a:</w:t>
            </w:r>
          </w:p>
        </w:tc>
      </w:tr>
      <w:tr w:rsidR="009B22D2" w:rsidTr="00D0271D">
        <w:tc>
          <w:tcPr>
            <w:tcW w:w="9242" w:type="dxa"/>
            <w:shd w:val="clear" w:color="auto" w:fill="auto"/>
          </w:tcPr>
          <w:p w:rsidR="00AD0FDA" w:rsidRPr="00934B4C" w:rsidRDefault="007059F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B22D2" w:rsidTr="00D0271D">
        <w:tc>
          <w:tcPr>
            <w:tcW w:w="9242" w:type="dxa"/>
            <w:shd w:val="clear" w:color="auto" w:fill="auto"/>
          </w:tcPr>
          <w:p w:rsidR="00AD0FDA" w:rsidRPr="00934B4C" w:rsidRDefault="007059F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B22D2" w:rsidTr="00D0271D">
        <w:tc>
          <w:tcPr>
            <w:tcW w:w="9242" w:type="dxa"/>
            <w:shd w:val="clear" w:color="auto" w:fill="auto"/>
          </w:tcPr>
          <w:p w:rsidR="00AD0FDA" w:rsidRPr="00934B4C" w:rsidRDefault="007059F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B22D2" w:rsidTr="00D0271D">
        <w:tc>
          <w:tcPr>
            <w:tcW w:w="9242" w:type="dxa"/>
            <w:shd w:val="clear" w:color="auto" w:fill="auto"/>
          </w:tcPr>
          <w:p w:rsidR="00AD0FDA" w:rsidRPr="00934B4C" w:rsidRDefault="007059F8" w:rsidP="00934B4C">
            <w:pPr>
              <w:ind w:left="1440" w:hanging="873"/>
            </w:pPr>
            <w:r w:rsidRPr="00934B4C">
              <w:t>[ ]</w:t>
            </w:r>
            <w:bookmarkStart w:id="9" w:name="spsWithdraw"/>
            <w:bookmarkEnd w:id="9"/>
            <w:r w:rsidRPr="00934B4C">
              <w:tab/>
              <w:t>Withdrawal of proposed regulation</w:t>
            </w:r>
          </w:p>
        </w:tc>
      </w:tr>
      <w:tr w:rsidR="009B22D2" w:rsidTr="00D0271D">
        <w:tc>
          <w:tcPr>
            <w:tcW w:w="9242" w:type="dxa"/>
            <w:shd w:val="clear" w:color="auto" w:fill="auto"/>
          </w:tcPr>
          <w:p w:rsidR="00AD0FDA" w:rsidRPr="00934B4C" w:rsidRDefault="007059F8" w:rsidP="00934B4C">
            <w:pPr>
              <w:ind w:left="1440" w:hanging="873"/>
            </w:pPr>
            <w:r w:rsidRPr="00934B4C">
              <w:t>[ ]</w:t>
            </w:r>
            <w:bookmarkStart w:id="10" w:name="spsModificationDate"/>
            <w:bookmarkEnd w:id="10"/>
            <w:r w:rsidRPr="00934B4C">
              <w:tab/>
              <w:t>Change in proposed date of adoption, publication or date of entry into force</w:t>
            </w:r>
          </w:p>
        </w:tc>
      </w:tr>
      <w:tr w:rsidR="009B22D2" w:rsidTr="00D0271D">
        <w:tc>
          <w:tcPr>
            <w:tcW w:w="9242" w:type="dxa"/>
            <w:shd w:val="clear" w:color="auto" w:fill="auto"/>
          </w:tcPr>
          <w:p w:rsidR="00AD0FDA" w:rsidRPr="00934B4C" w:rsidRDefault="007059F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B22D2" w:rsidTr="00D0271D">
        <w:tc>
          <w:tcPr>
            <w:tcW w:w="9242" w:type="dxa"/>
            <w:shd w:val="clear" w:color="auto" w:fill="auto"/>
          </w:tcPr>
          <w:p w:rsidR="00AD0FDA" w:rsidRPr="00934B4C" w:rsidRDefault="007059F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B22D2" w:rsidTr="00D0271D">
        <w:tc>
          <w:tcPr>
            <w:tcW w:w="9242" w:type="dxa"/>
            <w:shd w:val="clear" w:color="auto" w:fill="auto"/>
          </w:tcPr>
          <w:p w:rsidR="00AD0FDA" w:rsidRPr="00934B4C" w:rsidRDefault="007059F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9B22D2" w:rsidTr="00D0271D">
        <w:tc>
          <w:tcPr>
            <w:tcW w:w="9242" w:type="dxa"/>
            <w:shd w:val="clear" w:color="auto" w:fill="auto"/>
          </w:tcPr>
          <w:p w:rsidR="00AD0FDA" w:rsidRPr="00934B4C" w:rsidRDefault="007059F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9B22D2" w:rsidTr="00D0271D">
        <w:tc>
          <w:tcPr>
            <w:tcW w:w="9242" w:type="dxa"/>
            <w:shd w:val="clear" w:color="auto" w:fill="auto"/>
          </w:tcPr>
          <w:p w:rsidR="00AD0FDA" w:rsidRPr="00934B4C" w:rsidRDefault="007059F8" w:rsidP="00934B4C">
            <w:pPr>
              <w:spacing w:after="240"/>
            </w:pPr>
            <w:r w:rsidRPr="00934B4C">
              <w:t xml:space="preserve">Molly A. Harry, </w:t>
            </w:r>
            <w:proofErr w:type="spellStart"/>
            <w:r w:rsidRPr="00934B4C">
              <w:t>Center</w:t>
            </w:r>
            <w:proofErr w:type="spellEnd"/>
            <w:r w:rsidRPr="00934B4C">
              <w:t xml:space="preserve"> for Food Safety and Applied Nutrition, Food and Drug Administration, 5001 Campus </w:t>
            </w:r>
            <w:proofErr w:type="spellStart"/>
            <w:r w:rsidRPr="00934B4C">
              <w:t>Dr.</w:t>
            </w:r>
            <w:proofErr w:type="spellEnd"/>
            <w:r w:rsidRPr="00934B4C">
              <w:t>, College Park, MD 20740, +(240) 402 1075</w:t>
            </w:r>
            <w:bookmarkStart w:id="18" w:name="spsCommentAddress"/>
            <w:bookmarkEnd w:id="18"/>
            <w:r w:rsidRPr="00934B4C">
              <w:t xml:space="preserve"> </w:t>
            </w:r>
          </w:p>
        </w:tc>
      </w:tr>
      <w:tr w:rsidR="009B22D2" w:rsidTr="00D0271D">
        <w:tc>
          <w:tcPr>
            <w:tcW w:w="9242" w:type="dxa"/>
            <w:shd w:val="clear" w:color="auto" w:fill="auto"/>
          </w:tcPr>
          <w:p w:rsidR="00AD0FDA" w:rsidRPr="00934B4C" w:rsidRDefault="007059F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9B22D2" w:rsidTr="00D0271D">
        <w:tc>
          <w:tcPr>
            <w:tcW w:w="9242" w:type="dxa"/>
            <w:shd w:val="clear" w:color="auto" w:fill="auto"/>
          </w:tcPr>
          <w:p w:rsidR="00AD0FDA" w:rsidRPr="00934B4C" w:rsidRDefault="007059F8" w:rsidP="00934B4C">
            <w:pPr>
              <w:spacing w:after="240"/>
            </w:pPr>
            <w:r w:rsidRPr="00934B4C">
              <w:t xml:space="preserve">Text can be found in the Federal Register, Vol. 84, No. 75, page 16205 or on the internet at: </w:t>
            </w:r>
            <w:hyperlink r:id="rId8" w:history="1">
              <w:r w:rsidRPr="00934B4C">
                <w:rPr>
                  <w:color w:val="0000FF"/>
                  <w:u w:val="single"/>
                </w:rPr>
                <w:t>https://www.govinfo.gov/content/pkg/FR-2019-04-18/pdf/2019-07829.pdf</w:t>
              </w:r>
            </w:hyperlink>
            <w:bookmarkStart w:id="21" w:name="spsTextSupplierAddress"/>
            <w:bookmarkEnd w:id="21"/>
            <w:r w:rsidRPr="00934B4C">
              <w:t xml:space="preserve"> </w:t>
            </w:r>
          </w:p>
        </w:tc>
      </w:tr>
    </w:tbl>
    <w:p w:rsidR="00AD0FDA" w:rsidRPr="00934B4C" w:rsidRDefault="007059F8" w:rsidP="00934B4C">
      <w:pPr>
        <w:jc w:val="center"/>
        <w:rPr>
          <w:b/>
        </w:rPr>
      </w:pPr>
      <w:bookmarkStart w:id="22" w:name="_GoBack"/>
      <w:bookmarkEnd w:id="22"/>
      <w:r w:rsidRPr="00934B4C">
        <w:rPr>
          <w:b/>
        </w:rPr>
        <w:t>__________</w:t>
      </w:r>
    </w:p>
    <w:sectPr w:rsidR="00AD0FDA" w:rsidRPr="00934B4C" w:rsidSect="002E6D7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F65" w:rsidRDefault="007059F8">
      <w:r>
        <w:separator/>
      </w:r>
    </w:p>
  </w:endnote>
  <w:endnote w:type="continuationSeparator" w:id="0">
    <w:p w:rsidR="00FE4F65" w:rsidRDefault="0070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E6D7D" w:rsidRDefault="002E6D7D" w:rsidP="002E6D7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E6D7D" w:rsidRDefault="002E6D7D" w:rsidP="002E6D7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7059F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F65" w:rsidRDefault="007059F8">
      <w:r>
        <w:separator/>
      </w:r>
    </w:p>
  </w:footnote>
  <w:footnote w:type="continuationSeparator" w:id="0">
    <w:p w:rsidR="00FE4F65" w:rsidRDefault="0070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D" w:rsidRPr="002E6D7D" w:rsidRDefault="002E6D7D" w:rsidP="002E6D7D">
    <w:pPr>
      <w:pStyle w:val="En-tte"/>
      <w:pBdr>
        <w:bottom w:val="single" w:sz="4" w:space="1" w:color="auto"/>
      </w:pBdr>
      <w:tabs>
        <w:tab w:val="clear" w:pos="4513"/>
        <w:tab w:val="clear" w:pos="9027"/>
      </w:tabs>
      <w:jc w:val="center"/>
      <w:rPr>
        <w:lang w:val="es-ES"/>
      </w:rPr>
    </w:pPr>
    <w:r w:rsidRPr="002E6D7D">
      <w:rPr>
        <w:lang w:val="es-ES"/>
      </w:rPr>
      <w:t>G/</w:t>
    </w:r>
    <w:proofErr w:type="spellStart"/>
    <w:r w:rsidRPr="002E6D7D">
      <w:rPr>
        <w:lang w:val="es-ES"/>
      </w:rPr>
      <w:t>SPS</w:t>
    </w:r>
    <w:proofErr w:type="spellEnd"/>
    <w:r w:rsidRPr="002E6D7D">
      <w:rPr>
        <w:lang w:val="es-ES"/>
      </w:rPr>
      <w:t>/N/USA/2966/Add.2</w:t>
    </w:r>
  </w:p>
  <w:p w:rsidR="002E6D7D" w:rsidRPr="002E6D7D" w:rsidRDefault="002E6D7D" w:rsidP="002E6D7D">
    <w:pPr>
      <w:pStyle w:val="En-tte"/>
      <w:pBdr>
        <w:bottom w:val="single" w:sz="4" w:space="1" w:color="auto"/>
      </w:pBdr>
      <w:tabs>
        <w:tab w:val="clear" w:pos="4513"/>
        <w:tab w:val="clear" w:pos="9027"/>
      </w:tabs>
      <w:jc w:val="center"/>
      <w:rPr>
        <w:lang w:val="es-ES"/>
      </w:rPr>
    </w:pPr>
  </w:p>
  <w:p w:rsidR="002E6D7D" w:rsidRPr="002E6D7D" w:rsidRDefault="002E6D7D" w:rsidP="002E6D7D">
    <w:pPr>
      <w:pStyle w:val="En-tte"/>
      <w:pBdr>
        <w:bottom w:val="single" w:sz="4" w:space="1" w:color="auto"/>
      </w:pBdr>
      <w:tabs>
        <w:tab w:val="clear" w:pos="4513"/>
        <w:tab w:val="clear" w:pos="9027"/>
      </w:tabs>
      <w:jc w:val="center"/>
    </w:pPr>
    <w:r w:rsidRPr="002E6D7D">
      <w:t xml:space="preserve">- </w:t>
    </w:r>
    <w:r w:rsidRPr="002E6D7D">
      <w:fldChar w:fldCharType="begin"/>
    </w:r>
    <w:r w:rsidRPr="002E6D7D">
      <w:instrText xml:space="preserve"> PAGE </w:instrText>
    </w:r>
    <w:r w:rsidRPr="002E6D7D">
      <w:fldChar w:fldCharType="separate"/>
    </w:r>
    <w:r w:rsidRPr="002E6D7D">
      <w:rPr>
        <w:noProof/>
      </w:rPr>
      <w:t>2</w:t>
    </w:r>
    <w:r w:rsidRPr="002E6D7D">
      <w:fldChar w:fldCharType="end"/>
    </w:r>
    <w:r w:rsidRPr="002E6D7D">
      <w:t xml:space="preserve"> -</w:t>
    </w:r>
  </w:p>
  <w:p w:rsidR="00AD0FDA" w:rsidRPr="002E6D7D" w:rsidRDefault="00AD0FDA" w:rsidP="002E6D7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D7D" w:rsidRPr="002E6D7D" w:rsidRDefault="002E6D7D" w:rsidP="002E6D7D">
    <w:pPr>
      <w:pStyle w:val="En-tte"/>
      <w:pBdr>
        <w:bottom w:val="single" w:sz="4" w:space="1" w:color="auto"/>
      </w:pBdr>
      <w:tabs>
        <w:tab w:val="clear" w:pos="4513"/>
        <w:tab w:val="clear" w:pos="9027"/>
      </w:tabs>
      <w:jc w:val="center"/>
      <w:rPr>
        <w:lang w:val="es-ES"/>
      </w:rPr>
    </w:pPr>
    <w:r w:rsidRPr="002E6D7D">
      <w:rPr>
        <w:lang w:val="es-ES"/>
      </w:rPr>
      <w:t>G/</w:t>
    </w:r>
    <w:proofErr w:type="spellStart"/>
    <w:r w:rsidRPr="002E6D7D">
      <w:rPr>
        <w:lang w:val="es-ES"/>
      </w:rPr>
      <w:t>SPS</w:t>
    </w:r>
    <w:proofErr w:type="spellEnd"/>
    <w:r w:rsidRPr="002E6D7D">
      <w:rPr>
        <w:lang w:val="es-ES"/>
      </w:rPr>
      <w:t>/N/USA/2966/Add.2</w:t>
    </w:r>
  </w:p>
  <w:p w:rsidR="002E6D7D" w:rsidRPr="002E6D7D" w:rsidRDefault="002E6D7D" w:rsidP="002E6D7D">
    <w:pPr>
      <w:pStyle w:val="En-tte"/>
      <w:pBdr>
        <w:bottom w:val="single" w:sz="4" w:space="1" w:color="auto"/>
      </w:pBdr>
      <w:tabs>
        <w:tab w:val="clear" w:pos="4513"/>
        <w:tab w:val="clear" w:pos="9027"/>
      </w:tabs>
      <w:jc w:val="center"/>
      <w:rPr>
        <w:lang w:val="es-ES"/>
      </w:rPr>
    </w:pPr>
  </w:p>
  <w:p w:rsidR="002E6D7D" w:rsidRPr="002E6D7D" w:rsidRDefault="002E6D7D" w:rsidP="002E6D7D">
    <w:pPr>
      <w:pStyle w:val="En-tte"/>
      <w:pBdr>
        <w:bottom w:val="single" w:sz="4" w:space="1" w:color="auto"/>
      </w:pBdr>
      <w:tabs>
        <w:tab w:val="clear" w:pos="4513"/>
        <w:tab w:val="clear" w:pos="9027"/>
      </w:tabs>
      <w:jc w:val="center"/>
    </w:pPr>
    <w:r w:rsidRPr="002E6D7D">
      <w:t xml:space="preserve">- </w:t>
    </w:r>
    <w:r w:rsidRPr="002E6D7D">
      <w:fldChar w:fldCharType="begin"/>
    </w:r>
    <w:r w:rsidRPr="002E6D7D">
      <w:instrText xml:space="preserve"> PAGE </w:instrText>
    </w:r>
    <w:r w:rsidRPr="002E6D7D">
      <w:fldChar w:fldCharType="separate"/>
    </w:r>
    <w:r w:rsidRPr="002E6D7D">
      <w:rPr>
        <w:noProof/>
      </w:rPr>
      <w:t>2</w:t>
    </w:r>
    <w:r w:rsidRPr="002E6D7D">
      <w:fldChar w:fldCharType="end"/>
    </w:r>
    <w:r w:rsidRPr="002E6D7D">
      <w:t xml:space="preserve"> -</w:t>
    </w:r>
  </w:p>
  <w:p w:rsidR="00AD0FDA" w:rsidRPr="002E6D7D" w:rsidRDefault="00AD0FDA" w:rsidP="002E6D7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22D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2E6D7D" w:rsidP="0081481D">
          <w:pPr>
            <w:jc w:val="right"/>
            <w:rPr>
              <w:b/>
              <w:color w:val="FF0000"/>
              <w:szCs w:val="16"/>
            </w:rPr>
          </w:pPr>
          <w:r>
            <w:rPr>
              <w:b/>
              <w:color w:val="FF0000"/>
              <w:szCs w:val="16"/>
            </w:rPr>
            <w:t xml:space="preserve"> </w:t>
          </w:r>
        </w:p>
      </w:tc>
    </w:tr>
    <w:bookmarkEnd w:id="23"/>
    <w:tr w:rsidR="009B22D2" w:rsidTr="00B13A58">
      <w:trPr>
        <w:trHeight w:val="213"/>
        <w:jc w:val="center"/>
      </w:trPr>
      <w:tc>
        <w:tcPr>
          <w:tcW w:w="3794" w:type="dxa"/>
          <w:vMerge w:val="restart"/>
          <w:shd w:val="clear" w:color="auto" w:fill="FFFFFF"/>
          <w:tcMar>
            <w:left w:w="0" w:type="dxa"/>
            <w:right w:w="0" w:type="dxa"/>
          </w:tcMar>
        </w:tcPr>
        <w:p w:rsidR="00ED54E0" w:rsidRPr="00AD0FDA" w:rsidRDefault="007059F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715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9B22D2" w:rsidRPr="002E0D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E6D7D" w:rsidRPr="002E6D7D" w:rsidRDefault="002E6D7D" w:rsidP="0081481D">
          <w:pPr>
            <w:jc w:val="right"/>
            <w:rPr>
              <w:b/>
              <w:szCs w:val="16"/>
              <w:lang w:val="es-ES"/>
            </w:rPr>
          </w:pPr>
          <w:bookmarkStart w:id="24" w:name="bmkSymbols"/>
          <w:r w:rsidRPr="002E6D7D">
            <w:rPr>
              <w:b/>
              <w:szCs w:val="16"/>
              <w:lang w:val="es-ES"/>
            </w:rPr>
            <w:t>G/</w:t>
          </w:r>
          <w:proofErr w:type="spellStart"/>
          <w:r w:rsidRPr="002E6D7D">
            <w:rPr>
              <w:b/>
              <w:szCs w:val="16"/>
              <w:lang w:val="es-ES"/>
            </w:rPr>
            <w:t>SPS</w:t>
          </w:r>
          <w:proofErr w:type="spellEnd"/>
          <w:r w:rsidRPr="002E6D7D">
            <w:rPr>
              <w:b/>
              <w:szCs w:val="16"/>
              <w:lang w:val="es-ES"/>
            </w:rPr>
            <w:t>/N/USA/2966/Add.2</w:t>
          </w:r>
        </w:p>
        <w:bookmarkEnd w:id="24"/>
        <w:p w:rsidR="00AD0FDA" w:rsidRPr="002E6D7D" w:rsidRDefault="00AD0FDA" w:rsidP="0081481D">
          <w:pPr>
            <w:jc w:val="right"/>
            <w:rPr>
              <w:b/>
              <w:szCs w:val="16"/>
              <w:lang w:val="es-ES"/>
            </w:rPr>
          </w:pPr>
        </w:p>
      </w:tc>
    </w:tr>
    <w:tr w:rsidR="009B22D2" w:rsidRPr="002E0D5C" w:rsidTr="00B13A58">
      <w:trPr>
        <w:trHeight w:val="240"/>
        <w:jc w:val="center"/>
      </w:trPr>
      <w:tc>
        <w:tcPr>
          <w:tcW w:w="3794" w:type="dxa"/>
          <w:vMerge/>
          <w:shd w:val="clear" w:color="auto" w:fill="FFFFFF"/>
          <w:tcMar>
            <w:left w:w="108" w:type="dxa"/>
            <w:right w:w="108" w:type="dxa"/>
          </w:tcMar>
          <w:vAlign w:val="center"/>
        </w:tcPr>
        <w:p w:rsidR="00ED54E0" w:rsidRPr="002E6D7D" w:rsidRDefault="00ED54E0" w:rsidP="0081481D">
          <w:pPr>
            <w:rPr>
              <w:lang w:val="es-ES"/>
            </w:rPr>
          </w:pPr>
        </w:p>
      </w:tc>
      <w:tc>
        <w:tcPr>
          <w:tcW w:w="5448" w:type="dxa"/>
          <w:gridSpan w:val="2"/>
          <w:shd w:val="clear" w:color="auto" w:fill="FFFFFF"/>
          <w:tcMar>
            <w:left w:w="108" w:type="dxa"/>
            <w:right w:w="108" w:type="dxa"/>
          </w:tcMar>
          <w:vAlign w:val="center"/>
        </w:tcPr>
        <w:p w:rsidR="00ED54E0" w:rsidRPr="002E6D7D" w:rsidRDefault="002E0D5C" w:rsidP="0081481D">
          <w:pPr>
            <w:jc w:val="right"/>
            <w:rPr>
              <w:szCs w:val="16"/>
              <w:lang w:val="es-ES"/>
            </w:rPr>
          </w:pPr>
          <w:bookmarkStart w:id="25" w:name="bmkDate"/>
          <w:bookmarkStart w:id="26" w:name="spsDateDistribution"/>
          <w:bookmarkEnd w:id="25"/>
          <w:bookmarkEnd w:id="26"/>
          <w:r>
            <w:rPr>
              <w:szCs w:val="16"/>
              <w:lang w:val="es-ES"/>
            </w:rPr>
            <w:t>25 April 2019</w:t>
          </w:r>
        </w:p>
      </w:tc>
    </w:tr>
    <w:tr w:rsidR="009B22D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059F8" w:rsidP="0081481D">
          <w:pPr>
            <w:jc w:val="left"/>
            <w:rPr>
              <w:b/>
            </w:rPr>
          </w:pPr>
          <w:bookmarkStart w:id="27" w:name="bmkSerial"/>
          <w:r w:rsidRPr="00934B4C">
            <w:rPr>
              <w:color w:val="FF0000"/>
              <w:szCs w:val="16"/>
            </w:rPr>
            <w:t>(</w:t>
          </w:r>
          <w:bookmarkStart w:id="28" w:name="spsSerialNumber"/>
          <w:bookmarkEnd w:id="28"/>
          <w:r w:rsidR="002E0D5C">
            <w:rPr>
              <w:color w:val="FF0000"/>
              <w:szCs w:val="16"/>
            </w:rPr>
            <w:t>19-2816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7059F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B22D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E6D7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E6D7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7CC58FE">
      <w:start w:val="1"/>
      <w:numFmt w:val="decimal"/>
      <w:pStyle w:val="SummaryText"/>
      <w:lvlText w:val="%1."/>
      <w:lvlJc w:val="left"/>
      <w:pPr>
        <w:ind w:left="360" w:hanging="360"/>
      </w:pPr>
    </w:lvl>
    <w:lvl w:ilvl="1" w:tplc="59A6C184" w:tentative="1">
      <w:start w:val="1"/>
      <w:numFmt w:val="lowerLetter"/>
      <w:lvlText w:val="%2."/>
      <w:lvlJc w:val="left"/>
      <w:pPr>
        <w:ind w:left="1080" w:hanging="360"/>
      </w:pPr>
    </w:lvl>
    <w:lvl w:ilvl="2" w:tplc="791CB974" w:tentative="1">
      <w:start w:val="1"/>
      <w:numFmt w:val="lowerRoman"/>
      <w:lvlText w:val="%3."/>
      <w:lvlJc w:val="right"/>
      <w:pPr>
        <w:ind w:left="1800" w:hanging="180"/>
      </w:pPr>
    </w:lvl>
    <w:lvl w:ilvl="3" w:tplc="1C622030" w:tentative="1">
      <w:start w:val="1"/>
      <w:numFmt w:val="decimal"/>
      <w:lvlText w:val="%4."/>
      <w:lvlJc w:val="left"/>
      <w:pPr>
        <w:ind w:left="2520" w:hanging="360"/>
      </w:pPr>
    </w:lvl>
    <w:lvl w:ilvl="4" w:tplc="2A660AAC" w:tentative="1">
      <w:start w:val="1"/>
      <w:numFmt w:val="lowerLetter"/>
      <w:lvlText w:val="%5."/>
      <w:lvlJc w:val="left"/>
      <w:pPr>
        <w:ind w:left="3240" w:hanging="360"/>
      </w:pPr>
    </w:lvl>
    <w:lvl w:ilvl="5" w:tplc="DD5485A8" w:tentative="1">
      <w:start w:val="1"/>
      <w:numFmt w:val="lowerRoman"/>
      <w:lvlText w:val="%6."/>
      <w:lvlJc w:val="right"/>
      <w:pPr>
        <w:ind w:left="3960" w:hanging="180"/>
      </w:pPr>
    </w:lvl>
    <w:lvl w:ilvl="6" w:tplc="E40089A8" w:tentative="1">
      <w:start w:val="1"/>
      <w:numFmt w:val="decimal"/>
      <w:lvlText w:val="%7."/>
      <w:lvlJc w:val="left"/>
      <w:pPr>
        <w:ind w:left="4680" w:hanging="360"/>
      </w:pPr>
    </w:lvl>
    <w:lvl w:ilvl="7" w:tplc="7A3A649A" w:tentative="1">
      <w:start w:val="1"/>
      <w:numFmt w:val="lowerLetter"/>
      <w:lvlText w:val="%8."/>
      <w:lvlJc w:val="left"/>
      <w:pPr>
        <w:ind w:left="5400" w:hanging="360"/>
      </w:pPr>
    </w:lvl>
    <w:lvl w:ilvl="8" w:tplc="E154CFE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E0D5C"/>
    <w:rsid w:val="002E6D7D"/>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59F8"/>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22D2"/>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4F65"/>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553E"/>
  <w15:docId w15:val="{5DC51B75-33FC-41E1-A9F9-53E0275B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04-18/pdf/2019-0782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USA/19_238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4</cp:revision>
  <dcterms:created xsi:type="dcterms:W3CDTF">2019-04-24T07:01:00Z</dcterms:created>
  <dcterms:modified xsi:type="dcterms:W3CDTF">2019-04-25T09:32:00Z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G/SPS/N/USA/2966/Add.2</vt:lpwstr>
  </property>
</Properties>
</file>