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3625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139C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83625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139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4139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Brassica, leafy greens, subgroup 4-16B, except watercress; Celtuce; Fennel, Florence; Kohlrabi; Leaf petiole vegetable subg</w:t>
            </w:r>
            <w:r w:rsidR="004460EE">
              <w:t>roup 22B; Leafy greens subgroup </w:t>
            </w:r>
            <w:r>
              <w:t>4-16A; Pea and bean, dried shelled, except soybean, subgroup 6C; Pea and bean, succulent shelled, subgroup 6B; Vegetable, Brassica, head and stem, group 5-16; Vegetable, cucurbit, group 9; Vegetable, root, except sugar beet, subgroup 1B</w:t>
            </w:r>
            <w:bookmarkStart w:id="3" w:name="sps3a"/>
            <w:bookmarkEnd w:id="3"/>
          </w:p>
        </w:tc>
      </w:tr>
      <w:tr w:rsidR="004139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362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362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4139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Boscalid</w:t>
            </w:r>
            <w:proofErr w:type="spellEnd"/>
            <w:r>
              <w:t>; Pesticide Tolerances.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6</w:t>
            </w:r>
            <w:bookmarkEnd w:id="10"/>
          </w:p>
          <w:p w:rsidR="00EA4725" w:rsidRPr="00441372" w:rsidRDefault="00432923" w:rsidP="00441372">
            <w:pPr>
              <w:spacing w:after="120"/>
            </w:pPr>
            <w:hyperlink r:id="rId7" w:tgtFrame="_blank" w:history="1">
              <w:r w:rsidR="0083625B">
                <w:rPr>
                  <w:color w:val="0000FF"/>
                  <w:u w:val="single"/>
                </w:rPr>
                <w:t>https://www.gpo.gov/fdsys/pkg/FR-2018-10-19/html/2018-22854.htm</w:t>
              </w:r>
            </w:hyperlink>
            <w:bookmarkStart w:id="11" w:name="sps5d"/>
            <w:bookmarkEnd w:id="11"/>
          </w:p>
        </w:tc>
      </w:tr>
      <w:tr w:rsidR="004139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boscalid</w:t>
            </w:r>
            <w:proofErr w:type="spellEnd"/>
            <w:r>
              <w:t xml:space="preserve"> in or on multiple commodities which are identified and discussed later in th</w:t>
            </w:r>
            <w:r w:rsidR="004460EE">
              <w:t>e</w:t>
            </w:r>
            <w:r>
              <w:t xml:space="preserve"> document. Interregional Research Project Number 4 (IR-4) requested these tolerances under the Federal Food, Drug, and Cosmetic Act (</w:t>
            </w:r>
            <w:proofErr w:type="spellStart"/>
            <w:r>
              <w:t>FFDCA</w:t>
            </w:r>
            <w:proofErr w:type="spellEnd"/>
            <w:r>
              <w:t>).</w:t>
            </w:r>
            <w:bookmarkStart w:id="12" w:name="sps6a"/>
            <w:bookmarkEnd w:id="12"/>
          </w:p>
        </w:tc>
      </w:tr>
      <w:tr w:rsidR="004139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139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3625B" w:rsidP="004460EE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="004460EE">
              <w:t>Codex pesticide number 221</w:t>
            </w:r>
          </w:p>
          <w:p w:rsidR="004139C5" w:rsidRPr="00441372" w:rsidRDefault="00432923" w:rsidP="004460EE">
            <w:pPr>
              <w:ind w:left="720"/>
            </w:pPr>
            <w:hyperlink r:id="rId8" w:history="1">
              <w:r w:rsidR="0083625B" w:rsidRPr="004460EE">
                <w:rPr>
                  <w:rStyle w:val="Lienhypertexte"/>
                </w:rPr>
                <w:t>http://www.fao.org/fao-who-codexalimentarius/codex-texts/dbs/pestres/pesticide-detail/en/?p_id=221</w:t>
              </w:r>
            </w:hyperlink>
          </w:p>
          <w:p w:rsidR="004139C5" w:rsidRPr="00441372" w:rsidRDefault="0083625B" w:rsidP="004460EE">
            <w:pPr>
              <w:spacing w:after="120"/>
              <w:ind w:left="720"/>
            </w:pPr>
            <w:r w:rsidRPr="00441372">
              <w:t xml:space="preserve">The Codex has established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for </w:t>
            </w:r>
            <w:proofErr w:type="spellStart"/>
            <w:r w:rsidRPr="00441372">
              <w:t>Boscalid</w:t>
            </w:r>
            <w:proofErr w:type="spellEnd"/>
            <w:r w:rsidRPr="00441372">
              <w:t xml:space="preserve"> in or on several commodities.</w:t>
            </w:r>
            <w:bookmarkEnd w:id="20"/>
          </w:p>
          <w:p w:rsidR="00EA4725" w:rsidRPr="00441372" w:rsidRDefault="008362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8362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8362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83625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3625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A4725" w:rsidRPr="00441372" w:rsidRDefault="0083625B" w:rsidP="0083625B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r w:rsidRPr="00441372">
              <w:t>The US tolerances are not harmonized with Codex because the submitted residue data support higher limits than Codex, and the US tolerance expression differs from the Codex residue definition.</w:t>
            </w:r>
            <w:bookmarkEnd w:id="28"/>
          </w:p>
        </w:tc>
      </w:tr>
      <w:tr w:rsidR="004139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https://www.gpo.gov/fdsys/pkg/FR-2017-10-23/html/2017-22865.htm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4139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19 October 2018</w:t>
            </w:r>
            <w:bookmarkStart w:id="31" w:name="sps10a"/>
            <w:bookmarkEnd w:id="31"/>
          </w:p>
          <w:p w:rsidR="00EA4725" w:rsidRPr="00441372" w:rsidRDefault="0083625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19 October 2018</w:t>
            </w:r>
            <w:bookmarkStart w:id="32" w:name="sps10bisa"/>
            <w:bookmarkEnd w:id="32"/>
          </w:p>
        </w:tc>
      </w:tr>
      <w:tr w:rsidR="004139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19 October 2018</w:t>
            </w:r>
            <w:bookmarkStart w:id="34" w:name="sps11a"/>
            <w:bookmarkEnd w:id="34"/>
          </w:p>
          <w:p w:rsidR="00EA4725" w:rsidRPr="00441372" w:rsidRDefault="008362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139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5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83625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4139C5" w:rsidRDefault="0083625B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4139C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3625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3625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139C5" w:rsidRDefault="00432923">
            <w:pPr>
              <w:spacing w:after="120"/>
            </w:pPr>
            <w:hyperlink r:id="rId10" w:tgtFrame="_blank" w:history="1">
              <w:r w:rsidR="0083625B">
                <w:rPr>
                  <w:color w:val="0000FF"/>
                  <w:u w:val="single"/>
                </w:rPr>
                <w:t>https://www.gpo.gov/fdsys/pkg/FR-2018-10-19/html/2018-22854.htm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432923" w:rsidP="00441372"/>
    <w:sectPr w:rsidR="007141CF" w:rsidRPr="00441372" w:rsidSect="00AF67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059" w:rsidRDefault="0083625B">
      <w:r>
        <w:separator/>
      </w:r>
    </w:p>
  </w:endnote>
  <w:endnote w:type="continuationSeparator" w:id="0">
    <w:p w:rsidR="00CB3059" w:rsidRDefault="0083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F67B2" w:rsidRDefault="00AF67B2" w:rsidP="00AF67B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F67B2" w:rsidRDefault="00AF67B2" w:rsidP="00AF67B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3625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059" w:rsidRDefault="0083625B">
      <w:r>
        <w:separator/>
      </w:r>
    </w:p>
  </w:footnote>
  <w:footnote w:type="continuationSeparator" w:id="0">
    <w:p w:rsidR="00CB3059" w:rsidRDefault="00836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7B2" w:rsidRPr="00AF67B2" w:rsidRDefault="00AF67B2" w:rsidP="00AF67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67B2">
      <w:t>G/SPS/N/USA/3032</w:t>
    </w:r>
  </w:p>
  <w:p w:rsidR="00AF67B2" w:rsidRPr="00AF67B2" w:rsidRDefault="00AF67B2" w:rsidP="00AF67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67B2" w:rsidRPr="00AF67B2" w:rsidRDefault="00AF67B2" w:rsidP="00AF67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67B2">
      <w:t xml:space="preserve">- </w:t>
    </w:r>
    <w:r w:rsidRPr="00AF67B2">
      <w:fldChar w:fldCharType="begin"/>
    </w:r>
    <w:r w:rsidRPr="00AF67B2">
      <w:instrText xml:space="preserve"> PAGE </w:instrText>
    </w:r>
    <w:r w:rsidRPr="00AF67B2">
      <w:fldChar w:fldCharType="separate"/>
    </w:r>
    <w:r w:rsidR="00432923">
      <w:rPr>
        <w:noProof/>
      </w:rPr>
      <w:t>2</w:t>
    </w:r>
    <w:r w:rsidRPr="00AF67B2">
      <w:fldChar w:fldCharType="end"/>
    </w:r>
    <w:r w:rsidRPr="00AF67B2">
      <w:t xml:space="preserve"> -</w:t>
    </w:r>
  </w:p>
  <w:p w:rsidR="00EA4725" w:rsidRPr="00AF67B2" w:rsidRDefault="00432923" w:rsidP="00AF67B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7B2" w:rsidRPr="00AF67B2" w:rsidRDefault="00AF67B2" w:rsidP="00AF67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67B2">
      <w:t>G/SPS/N/USA/3032</w:t>
    </w:r>
  </w:p>
  <w:p w:rsidR="00AF67B2" w:rsidRPr="00AF67B2" w:rsidRDefault="00AF67B2" w:rsidP="00AF67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67B2" w:rsidRPr="00AF67B2" w:rsidRDefault="00AF67B2" w:rsidP="00AF67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67B2">
      <w:t xml:space="preserve">- </w:t>
    </w:r>
    <w:r w:rsidRPr="00AF67B2">
      <w:fldChar w:fldCharType="begin"/>
    </w:r>
    <w:r w:rsidRPr="00AF67B2">
      <w:instrText xml:space="preserve"> PAGE </w:instrText>
    </w:r>
    <w:r w:rsidRPr="00AF67B2">
      <w:fldChar w:fldCharType="separate"/>
    </w:r>
    <w:r w:rsidRPr="00AF67B2">
      <w:rPr>
        <w:noProof/>
      </w:rPr>
      <w:t>2</w:t>
    </w:r>
    <w:r w:rsidRPr="00AF67B2">
      <w:fldChar w:fldCharType="end"/>
    </w:r>
    <w:r w:rsidRPr="00AF67B2">
      <w:t xml:space="preserve"> -</w:t>
    </w:r>
  </w:p>
  <w:p w:rsidR="00EA4725" w:rsidRPr="00AF67B2" w:rsidRDefault="00432923" w:rsidP="00AF67B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139C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292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67B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139C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F67B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32923" w:rsidP="00422B6F">
          <w:pPr>
            <w:jc w:val="right"/>
            <w:rPr>
              <w:b/>
              <w:szCs w:val="16"/>
            </w:rPr>
          </w:pPr>
        </w:p>
      </w:tc>
    </w:tr>
    <w:tr w:rsidR="004139C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3292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F67B2" w:rsidRDefault="00AF67B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G/SPS/N/USA/3032</w:t>
          </w:r>
        </w:p>
        <w:bookmarkEnd w:id="46"/>
        <w:p w:rsidR="00656ABC" w:rsidRPr="00EA4725" w:rsidRDefault="00432923" w:rsidP="00656ABC">
          <w:pPr>
            <w:jc w:val="right"/>
            <w:rPr>
              <w:b/>
              <w:szCs w:val="16"/>
            </w:rPr>
          </w:pPr>
        </w:p>
      </w:tc>
    </w:tr>
    <w:tr w:rsidR="004139C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292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292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5 November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4139C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3625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32923">
            <w:rPr>
              <w:color w:val="FF0000"/>
              <w:szCs w:val="16"/>
            </w:rPr>
            <w:t>18-6900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3625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3292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3292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139C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F67B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F67B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329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CA408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AE8BE0" w:tentative="1">
      <w:start w:val="1"/>
      <w:numFmt w:val="lowerLetter"/>
      <w:lvlText w:val="%2."/>
      <w:lvlJc w:val="left"/>
      <w:pPr>
        <w:ind w:left="1080" w:hanging="360"/>
      </w:pPr>
    </w:lvl>
    <w:lvl w:ilvl="2" w:tplc="A6A23590" w:tentative="1">
      <w:start w:val="1"/>
      <w:numFmt w:val="lowerRoman"/>
      <w:lvlText w:val="%3."/>
      <w:lvlJc w:val="right"/>
      <w:pPr>
        <w:ind w:left="1800" w:hanging="180"/>
      </w:pPr>
    </w:lvl>
    <w:lvl w:ilvl="3" w:tplc="518CE8FC" w:tentative="1">
      <w:start w:val="1"/>
      <w:numFmt w:val="decimal"/>
      <w:lvlText w:val="%4."/>
      <w:lvlJc w:val="left"/>
      <w:pPr>
        <w:ind w:left="2520" w:hanging="360"/>
      </w:pPr>
    </w:lvl>
    <w:lvl w:ilvl="4" w:tplc="C1627FDA" w:tentative="1">
      <w:start w:val="1"/>
      <w:numFmt w:val="lowerLetter"/>
      <w:lvlText w:val="%5."/>
      <w:lvlJc w:val="left"/>
      <w:pPr>
        <w:ind w:left="3240" w:hanging="360"/>
      </w:pPr>
    </w:lvl>
    <w:lvl w:ilvl="5" w:tplc="2C88A5D2" w:tentative="1">
      <w:start w:val="1"/>
      <w:numFmt w:val="lowerRoman"/>
      <w:lvlText w:val="%6."/>
      <w:lvlJc w:val="right"/>
      <w:pPr>
        <w:ind w:left="3960" w:hanging="180"/>
      </w:pPr>
    </w:lvl>
    <w:lvl w:ilvl="6" w:tplc="FB70B892" w:tentative="1">
      <w:start w:val="1"/>
      <w:numFmt w:val="decimal"/>
      <w:lvlText w:val="%7."/>
      <w:lvlJc w:val="left"/>
      <w:pPr>
        <w:ind w:left="4680" w:hanging="360"/>
      </w:pPr>
    </w:lvl>
    <w:lvl w:ilvl="7" w:tplc="5D88C428" w:tentative="1">
      <w:start w:val="1"/>
      <w:numFmt w:val="lowerLetter"/>
      <w:lvlText w:val="%8."/>
      <w:lvlJc w:val="left"/>
      <w:pPr>
        <w:ind w:left="5400" w:hanging="360"/>
      </w:pPr>
    </w:lvl>
    <w:lvl w:ilvl="8" w:tplc="CCEC08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C5"/>
    <w:rsid w:val="004139C5"/>
    <w:rsid w:val="00432923"/>
    <w:rsid w:val="004460EE"/>
    <w:rsid w:val="00492B6C"/>
    <w:rsid w:val="0083625B"/>
    <w:rsid w:val="00AF67B2"/>
    <w:rsid w:val="00C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B6E345"/>
  <w15:docId w15:val="{01F5188C-A387-4960-BFB2-81D79820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4460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-who-codexalimentarius/codex-texts/dbs/pestres/pesticide-detail/en/?p_id=22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10-19/html/2018-22854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10-19/html/2018-2285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FR-2017-10-23/html/2017-22865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8</cp:revision>
  <dcterms:created xsi:type="dcterms:W3CDTF">2018-11-05T07:12:00Z</dcterms:created>
  <dcterms:modified xsi:type="dcterms:W3CDTF">2018-11-05T07:55:00Z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G/SPS/N/USA/3032</vt:lpwstr>
  </property>
</Properties>
</file>