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B564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465C6" w:rsidTr="00F3021D">
        <w:tc>
          <w:tcPr>
            <w:tcW w:w="707" w:type="dxa"/>
            <w:tcBorders>
              <w:bottom w:val="single" w:sz="6" w:space="0" w:color="auto"/>
            </w:tcBorders>
            <w:shd w:val="clear" w:color="auto" w:fill="auto"/>
          </w:tcPr>
          <w:p w:rsidR="00EA4725" w:rsidRPr="00441372" w:rsidRDefault="00DB564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B56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DB564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Pork and pork products</w:t>
            </w:r>
            <w:bookmarkStart w:id="7" w:name="sps3a"/>
            <w:bookmarkEnd w:id="7"/>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B564A"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B564A"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Hong Kong, China</w:t>
            </w:r>
            <w:bookmarkStart w:id="14" w:name="sps4a"/>
            <w:bookmarkEnd w:id="14"/>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15" w:name="X_SPS_Reg_5A"/>
            <w:r w:rsidRPr="00441372">
              <w:rPr>
                <w:b/>
              </w:rPr>
              <w:t>Title of the notified document</w:t>
            </w:r>
            <w:bookmarkEnd w:id="15"/>
            <w:r w:rsidRPr="00441372">
              <w:rPr>
                <w:b/>
              </w:rPr>
              <w:t>:</w:t>
            </w:r>
            <w:r w:rsidRPr="0065690F">
              <w:t xml:space="preserve"> Addition of </w:t>
            </w:r>
            <w:r w:rsidRPr="00B60BFB">
              <w:t>Hong Kong</w:t>
            </w:r>
            <w:r w:rsidRPr="0065690F">
              <w:t xml:space="preserve"> to the List of Regions Affected </w:t>
            </w:r>
            <w:r w:rsidR="00B60BFB">
              <w:t>w</w:t>
            </w:r>
            <w:r w:rsidRPr="0065690F">
              <w:t>ith African Swine Fever</w:t>
            </w:r>
            <w:r w:rsidR="00B60BFB">
              <w:t xml:space="preserve"> </w:t>
            </w:r>
            <w:r w:rsidRPr="0065690F">
              <w:t>[Docket No. APHIS-2019-0052]</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112C87" w:rsidP="00441372">
            <w:pPr>
              <w:spacing w:after="120"/>
            </w:pPr>
            <w:hyperlink r:id="rId7" w:tgtFrame="_blank" w:history="1">
              <w:r w:rsidR="00DB564A" w:rsidRPr="00441372">
                <w:rPr>
                  <w:color w:val="0000FF"/>
                  <w:u w:val="single"/>
                </w:rPr>
                <w:t>https://www.regulations.gov/document?D=APHIS-2019-0052-0001</w:t>
              </w:r>
            </w:hyperlink>
            <w:bookmarkStart w:id="21" w:name="sps5d"/>
            <w:bookmarkEnd w:id="21"/>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2C734F" w:rsidRDefault="00DB564A" w:rsidP="00441372">
            <w:pPr>
              <w:spacing w:before="120" w:after="120"/>
            </w:pPr>
            <w:bookmarkStart w:id="22" w:name="X_SPS_Reg_6A"/>
            <w:r w:rsidRPr="002C734F">
              <w:rPr>
                <w:b/>
              </w:rPr>
              <w:t>Description of content</w:t>
            </w:r>
            <w:bookmarkEnd w:id="22"/>
            <w:r w:rsidRPr="002C734F">
              <w:rPr>
                <w:b/>
              </w:rPr>
              <w:t>:</w:t>
            </w:r>
            <w:r w:rsidRPr="002C734F">
              <w:t xml:space="preserve"> APHIS is advising the public that it has added </w:t>
            </w:r>
            <w:r w:rsidRPr="002C734F">
              <w:rPr>
                <w:bCs/>
              </w:rPr>
              <w:t>Hong Kong, China</w:t>
            </w:r>
            <w:r w:rsidRPr="002C734F">
              <w:t xml:space="preserve"> to the list of regions that the Animal and Plant Health Inspection Service considers to be affected with African swine fever (ASF). APHIS has taken this action because of confirmation of ASF in </w:t>
            </w:r>
            <w:r w:rsidRPr="002C734F">
              <w:rPr>
                <w:bCs/>
              </w:rPr>
              <w:t>Hong Kong, China</w:t>
            </w:r>
            <w:r w:rsidRPr="002C734F">
              <w:t>. (Federal Register Vol. 84, No. 184, Monday, 23</w:t>
            </w:r>
            <w:r w:rsidR="009B4A10">
              <w:t> </w:t>
            </w:r>
            <w:r w:rsidRPr="002C734F">
              <w:t>September 2019, pg. 49706-49707)</w:t>
            </w:r>
            <w:bookmarkStart w:id="23" w:name="sps6a"/>
            <w:bookmarkEnd w:id="23"/>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B564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DB564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B564A"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B564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DB564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B564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DB564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15 July 2019</w:t>
            </w:r>
            <w:bookmarkStart w:id="59" w:name="sps10a"/>
            <w:bookmarkEnd w:id="59"/>
          </w:p>
          <w:p w:rsidR="00EA4725" w:rsidRPr="00441372" w:rsidRDefault="00DB564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23 September 2019</w:t>
            </w:r>
            <w:bookmarkStart w:id="61" w:name="sps10bisa"/>
            <w:bookmarkEnd w:id="61"/>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5 July 2019</w:t>
            </w:r>
            <w:bookmarkStart w:id="65" w:name="sps11a"/>
            <w:bookmarkEnd w:id="65"/>
          </w:p>
          <w:p w:rsidR="00EA4725" w:rsidRPr="00441372" w:rsidRDefault="00DB564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465C6" w:rsidTr="00F3021D">
        <w:tc>
          <w:tcPr>
            <w:tcW w:w="707" w:type="dxa"/>
            <w:tcBorders>
              <w:top w:val="single" w:sz="6" w:space="0" w:color="auto"/>
              <w:bottom w:val="single" w:sz="6" w:space="0" w:color="auto"/>
            </w:tcBorders>
            <w:shd w:val="clear" w:color="auto" w:fill="auto"/>
          </w:tcPr>
          <w:p w:rsidR="00EA4725" w:rsidRPr="00441372" w:rsidRDefault="00DB56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B564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rsidR="00EA4725" w:rsidRPr="00441372" w:rsidRDefault="00DB564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465C6" w:rsidRPr="0065690F" w:rsidRDefault="00DB564A" w:rsidP="00441372">
            <w:pPr>
              <w:spacing w:after="120"/>
            </w:pPr>
            <w:r w:rsidRPr="0065690F">
              <w:t>Dr Ingrid Kotowski, Regionalization Evaluation Services, Veterinary Services, APHIS, 920 Main Campus Drive, Suite 200, Raleigh, NC 27606; +(919) 855 7732; E-mail: ingrid.kotowski@usda.gov</w:t>
            </w:r>
            <w:bookmarkStart w:id="79" w:name="sps12d"/>
            <w:bookmarkEnd w:id="79"/>
          </w:p>
        </w:tc>
      </w:tr>
      <w:tr w:rsidR="006465C6" w:rsidTr="00F3021D">
        <w:tc>
          <w:tcPr>
            <w:tcW w:w="707" w:type="dxa"/>
            <w:tcBorders>
              <w:top w:val="single" w:sz="6" w:space="0" w:color="auto"/>
            </w:tcBorders>
            <w:shd w:val="clear" w:color="auto" w:fill="auto"/>
          </w:tcPr>
          <w:p w:rsidR="00EA4725" w:rsidRPr="00441372" w:rsidRDefault="00DB56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B564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112C87" w:rsidP="00F3021D">
            <w:pPr>
              <w:keepNext/>
              <w:keepLines/>
              <w:spacing w:after="120"/>
              <w:rPr>
                <w:bCs/>
              </w:rPr>
            </w:pPr>
            <w:hyperlink r:id="rId8" w:tgtFrame="_blank" w:history="1">
              <w:r w:rsidR="00DB564A" w:rsidRPr="0065690F">
                <w:rPr>
                  <w:bCs/>
                  <w:color w:val="0000FF"/>
                  <w:u w:val="single"/>
                </w:rPr>
                <w:t>https://www.regulations.gov/document?D=APHIS-2019-0052-0001</w:t>
              </w:r>
            </w:hyperlink>
            <w:bookmarkStart w:id="86" w:name="sps13c"/>
            <w:bookmarkEnd w:id="86"/>
          </w:p>
        </w:tc>
      </w:tr>
    </w:tbl>
    <w:p w:rsidR="007141CF" w:rsidRPr="00441372" w:rsidRDefault="007141CF" w:rsidP="00441372"/>
    <w:sectPr w:rsidR="007141CF" w:rsidRPr="00441372" w:rsidSect="00F16FE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4FC" w:rsidRDefault="00DB564A">
      <w:r>
        <w:separator/>
      </w:r>
    </w:p>
  </w:endnote>
  <w:endnote w:type="continuationSeparator" w:id="0">
    <w:p w:rsidR="006834FC" w:rsidRDefault="00D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16FE4" w:rsidRDefault="00F16FE4" w:rsidP="00F16FE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F16FE4" w:rsidRDefault="00F16FE4" w:rsidP="00F16FE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B564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4FC" w:rsidRDefault="00DB564A">
      <w:r>
        <w:separator/>
      </w:r>
    </w:p>
  </w:footnote>
  <w:footnote w:type="continuationSeparator" w:id="0">
    <w:p w:rsidR="006834FC" w:rsidRDefault="00DB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E4" w:rsidRPr="00F16FE4" w:rsidRDefault="00F16FE4" w:rsidP="00F16FE4">
    <w:pPr>
      <w:pStyle w:val="En-tte"/>
      <w:pBdr>
        <w:bottom w:val="single" w:sz="4" w:space="1" w:color="auto"/>
      </w:pBdr>
      <w:tabs>
        <w:tab w:val="clear" w:pos="4513"/>
        <w:tab w:val="clear" w:pos="9027"/>
      </w:tabs>
      <w:jc w:val="center"/>
    </w:pPr>
    <w:r w:rsidRPr="00F16FE4">
      <w:t>G/SPS/N/USA/3116</w:t>
    </w:r>
  </w:p>
  <w:p w:rsidR="00F16FE4" w:rsidRPr="00F16FE4" w:rsidRDefault="00F16FE4" w:rsidP="00F16FE4">
    <w:pPr>
      <w:pStyle w:val="En-tte"/>
      <w:pBdr>
        <w:bottom w:val="single" w:sz="4" w:space="1" w:color="auto"/>
      </w:pBdr>
      <w:tabs>
        <w:tab w:val="clear" w:pos="4513"/>
        <w:tab w:val="clear" w:pos="9027"/>
      </w:tabs>
      <w:jc w:val="center"/>
    </w:pPr>
  </w:p>
  <w:p w:rsidR="00F16FE4" w:rsidRPr="00F16FE4" w:rsidRDefault="00F16FE4" w:rsidP="00F16FE4">
    <w:pPr>
      <w:pStyle w:val="En-tte"/>
      <w:pBdr>
        <w:bottom w:val="single" w:sz="4" w:space="1" w:color="auto"/>
      </w:pBdr>
      <w:tabs>
        <w:tab w:val="clear" w:pos="4513"/>
        <w:tab w:val="clear" w:pos="9027"/>
      </w:tabs>
      <w:jc w:val="center"/>
    </w:pPr>
    <w:r w:rsidRPr="00F16FE4">
      <w:t xml:space="preserve">- </w:t>
    </w:r>
    <w:r w:rsidRPr="00F16FE4">
      <w:fldChar w:fldCharType="begin"/>
    </w:r>
    <w:r w:rsidRPr="00F16FE4">
      <w:instrText xml:space="preserve"> PAGE </w:instrText>
    </w:r>
    <w:r w:rsidRPr="00F16FE4">
      <w:fldChar w:fldCharType="separate"/>
    </w:r>
    <w:r w:rsidRPr="00F16FE4">
      <w:rPr>
        <w:noProof/>
      </w:rPr>
      <w:t>2</w:t>
    </w:r>
    <w:r w:rsidRPr="00F16FE4">
      <w:fldChar w:fldCharType="end"/>
    </w:r>
    <w:r w:rsidRPr="00F16FE4">
      <w:t xml:space="preserve"> -</w:t>
    </w:r>
  </w:p>
  <w:p w:rsidR="00EA4725" w:rsidRPr="00F16FE4" w:rsidRDefault="00EA4725" w:rsidP="00F16FE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FE4" w:rsidRPr="00F16FE4" w:rsidRDefault="00F16FE4" w:rsidP="00F16FE4">
    <w:pPr>
      <w:pStyle w:val="En-tte"/>
      <w:pBdr>
        <w:bottom w:val="single" w:sz="4" w:space="1" w:color="auto"/>
      </w:pBdr>
      <w:tabs>
        <w:tab w:val="clear" w:pos="4513"/>
        <w:tab w:val="clear" w:pos="9027"/>
      </w:tabs>
      <w:jc w:val="center"/>
    </w:pPr>
    <w:r w:rsidRPr="00F16FE4">
      <w:t>G/SPS/N/USA/3116</w:t>
    </w:r>
  </w:p>
  <w:p w:rsidR="00F16FE4" w:rsidRPr="00F16FE4" w:rsidRDefault="00F16FE4" w:rsidP="00F16FE4">
    <w:pPr>
      <w:pStyle w:val="En-tte"/>
      <w:pBdr>
        <w:bottom w:val="single" w:sz="4" w:space="1" w:color="auto"/>
      </w:pBdr>
      <w:tabs>
        <w:tab w:val="clear" w:pos="4513"/>
        <w:tab w:val="clear" w:pos="9027"/>
      </w:tabs>
      <w:jc w:val="center"/>
    </w:pPr>
  </w:p>
  <w:p w:rsidR="00F16FE4" w:rsidRPr="00F16FE4" w:rsidRDefault="00F16FE4" w:rsidP="00F16FE4">
    <w:pPr>
      <w:pStyle w:val="En-tte"/>
      <w:pBdr>
        <w:bottom w:val="single" w:sz="4" w:space="1" w:color="auto"/>
      </w:pBdr>
      <w:tabs>
        <w:tab w:val="clear" w:pos="4513"/>
        <w:tab w:val="clear" w:pos="9027"/>
      </w:tabs>
      <w:jc w:val="center"/>
    </w:pPr>
    <w:r w:rsidRPr="00F16FE4">
      <w:t xml:space="preserve">- </w:t>
    </w:r>
    <w:r w:rsidRPr="00F16FE4">
      <w:fldChar w:fldCharType="begin"/>
    </w:r>
    <w:r w:rsidRPr="00F16FE4">
      <w:instrText xml:space="preserve"> PAGE </w:instrText>
    </w:r>
    <w:r w:rsidRPr="00F16FE4">
      <w:fldChar w:fldCharType="separate"/>
    </w:r>
    <w:r w:rsidRPr="00F16FE4">
      <w:rPr>
        <w:noProof/>
      </w:rPr>
      <w:t>2</w:t>
    </w:r>
    <w:r w:rsidRPr="00F16FE4">
      <w:fldChar w:fldCharType="end"/>
    </w:r>
    <w:r w:rsidRPr="00F16FE4">
      <w:t xml:space="preserve"> -</w:t>
    </w:r>
  </w:p>
  <w:p w:rsidR="00EA4725" w:rsidRPr="00F16FE4" w:rsidRDefault="00EA4725" w:rsidP="00F16FE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65C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F16FE4" w:rsidP="00422B6F">
          <w:pPr>
            <w:jc w:val="right"/>
            <w:rPr>
              <w:b/>
              <w:color w:val="FF0000"/>
              <w:szCs w:val="16"/>
            </w:rPr>
          </w:pPr>
          <w:r>
            <w:rPr>
              <w:b/>
              <w:color w:val="FF0000"/>
              <w:szCs w:val="16"/>
            </w:rPr>
            <w:t xml:space="preserve"> </w:t>
          </w:r>
        </w:p>
      </w:tc>
    </w:tr>
    <w:bookmarkEnd w:id="87"/>
    <w:tr w:rsidR="006465C6" w:rsidTr="00EE3CAF">
      <w:trPr>
        <w:trHeight w:val="213"/>
        <w:jc w:val="center"/>
      </w:trPr>
      <w:tc>
        <w:tcPr>
          <w:tcW w:w="3794" w:type="dxa"/>
          <w:vMerge w:val="restart"/>
          <w:shd w:val="clear" w:color="auto" w:fill="FFFFFF"/>
          <w:tcMar>
            <w:left w:w="0" w:type="dxa"/>
            <w:right w:w="0" w:type="dxa"/>
          </w:tcMar>
        </w:tcPr>
        <w:p w:rsidR="00ED54E0" w:rsidRPr="00EA4725" w:rsidRDefault="00F16FE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465C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F16FE4" w:rsidRDefault="00F16FE4" w:rsidP="00656ABC">
          <w:pPr>
            <w:jc w:val="right"/>
            <w:rPr>
              <w:b/>
              <w:szCs w:val="16"/>
            </w:rPr>
          </w:pPr>
          <w:bookmarkStart w:id="88" w:name="bmkSymbols"/>
          <w:r>
            <w:rPr>
              <w:b/>
              <w:szCs w:val="16"/>
            </w:rPr>
            <w:t>G/SPS/N/USA/3116</w:t>
          </w:r>
        </w:p>
        <w:bookmarkEnd w:id="88"/>
        <w:p w:rsidR="00656ABC" w:rsidRPr="00EA4725" w:rsidRDefault="00656ABC" w:rsidP="00656ABC">
          <w:pPr>
            <w:jc w:val="right"/>
            <w:rPr>
              <w:b/>
              <w:szCs w:val="16"/>
            </w:rPr>
          </w:pPr>
        </w:p>
      </w:tc>
    </w:tr>
    <w:tr w:rsidR="006465C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B4A10" w:rsidP="00422B6F">
          <w:pPr>
            <w:jc w:val="right"/>
            <w:rPr>
              <w:szCs w:val="16"/>
            </w:rPr>
          </w:pPr>
          <w:bookmarkStart w:id="89" w:name="spsDateDistribution"/>
          <w:bookmarkStart w:id="90" w:name="bmkDate"/>
          <w:bookmarkEnd w:id="89"/>
          <w:bookmarkEnd w:id="90"/>
          <w:r>
            <w:rPr>
              <w:szCs w:val="16"/>
            </w:rPr>
            <w:t>8 October 2019</w:t>
          </w:r>
        </w:p>
      </w:tc>
    </w:tr>
    <w:tr w:rsidR="006465C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B564A" w:rsidP="00422B6F">
          <w:pPr>
            <w:jc w:val="left"/>
            <w:rPr>
              <w:b/>
            </w:rPr>
          </w:pPr>
          <w:bookmarkStart w:id="91" w:name="bmkSerial"/>
          <w:r w:rsidRPr="00441372">
            <w:rPr>
              <w:color w:val="FF0000"/>
              <w:szCs w:val="16"/>
            </w:rPr>
            <w:t>(</w:t>
          </w:r>
          <w:bookmarkStart w:id="92" w:name="spsSerialNumber"/>
          <w:bookmarkEnd w:id="92"/>
          <w:r w:rsidR="009B4A10">
            <w:rPr>
              <w:color w:val="FF0000"/>
              <w:szCs w:val="16"/>
            </w:rPr>
            <w:t>19-</w:t>
          </w:r>
          <w:r w:rsidR="00112C87">
            <w:rPr>
              <w:color w:val="FF0000"/>
              <w:szCs w:val="16"/>
            </w:rPr>
            <w:t>6498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B564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6465C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16FE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F16FE4"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A8F788">
      <w:start w:val="1"/>
      <w:numFmt w:val="decimal"/>
      <w:pStyle w:val="SummaryText"/>
      <w:lvlText w:val="%1."/>
      <w:lvlJc w:val="left"/>
      <w:pPr>
        <w:ind w:left="360" w:hanging="360"/>
      </w:pPr>
    </w:lvl>
    <w:lvl w:ilvl="1" w:tplc="BAEA38E6" w:tentative="1">
      <w:start w:val="1"/>
      <w:numFmt w:val="lowerLetter"/>
      <w:lvlText w:val="%2."/>
      <w:lvlJc w:val="left"/>
      <w:pPr>
        <w:ind w:left="1080" w:hanging="360"/>
      </w:pPr>
    </w:lvl>
    <w:lvl w:ilvl="2" w:tplc="2C8A3184" w:tentative="1">
      <w:start w:val="1"/>
      <w:numFmt w:val="lowerRoman"/>
      <w:lvlText w:val="%3."/>
      <w:lvlJc w:val="right"/>
      <w:pPr>
        <w:ind w:left="1800" w:hanging="180"/>
      </w:pPr>
    </w:lvl>
    <w:lvl w:ilvl="3" w:tplc="0E9E1368" w:tentative="1">
      <w:start w:val="1"/>
      <w:numFmt w:val="decimal"/>
      <w:lvlText w:val="%4."/>
      <w:lvlJc w:val="left"/>
      <w:pPr>
        <w:ind w:left="2520" w:hanging="360"/>
      </w:pPr>
    </w:lvl>
    <w:lvl w:ilvl="4" w:tplc="EC3AFD1A" w:tentative="1">
      <w:start w:val="1"/>
      <w:numFmt w:val="lowerLetter"/>
      <w:lvlText w:val="%5."/>
      <w:lvlJc w:val="left"/>
      <w:pPr>
        <w:ind w:left="3240" w:hanging="360"/>
      </w:pPr>
    </w:lvl>
    <w:lvl w:ilvl="5" w:tplc="83D4D0D8" w:tentative="1">
      <w:start w:val="1"/>
      <w:numFmt w:val="lowerRoman"/>
      <w:lvlText w:val="%6."/>
      <w:lvlJc w:val="right"/>
      <w:pPr>
        <w:ind w:left="3960" w:hanging="180"/>
      </w:pPr>
    </w:lvl>
    <w:lvl w:ilvl="6" w:tplc="AD9A972E" w:tentative="1">
      <w:start w:val="1"/>
      <w:numFmt w:val="decimal"/>
      <w:lvlText w:val="%7."/>
      <w:lvlJc w:val="left"/>
      <w:pPr>
        <w:ind w:left="4680" w:hanging="360"/>
      </w:pPr>
    </w:lvl>
    <w:lvl w:ilvl="7" w:tplc="29061790" w:tentative="1">
      <w:start w:val="1"/>
      <w:numFmt w:val="lowerLetter"/>
      <w:lvlText w:val="%8."/>
      <w:lvlJc w:val="left"/>
      <w:pPr>
        <w:ind w:left="5400" w:hanging="360"/>
      </w:pPr>
    </w:lvl>
    <w:lvl w:ilvl="8" w:tplc="527826B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2C87"/>
    <w:rsid w:val="0011356B"/>
    <w:rsid w:val="001277F1"/>
    <w:rsid w:val="00127BB0"/>
    <w:rsid w:val="0013337F"/>
    <w:rsid w:val="00157B94"/>
    <w:rsid w:val="00182B84"/>
    <w:rsid w:val="001E291F"/>
    <w:rsid w:val="001E596A"/>
    <w:rsid w:val="00233408"/>
    <w:rsid w:val="0027067B"/>
    <w:rsid w:val="00272C98"/>
    <w:rsid w:val="002A67C2"/>
    <w:rsid w:val="002C2634"/>
    <w:rsid w:val="002C734F"/>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465C6"/>
    <w:rsid w:val="0065690F"/>
    <w:rsid w:val="00656ABC"/>
    <w:rsid w:val="00674CCD"/>
    <w:rsid w:val="006834FC"/>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4A1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0BFB"/>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564A"/>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6FE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966EA"/>
  <w15:docId w15:val="{F7241752-15DF-4ED2-A627-4F53D46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9-0052-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9-0052-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487</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7</cp:revision>
  <dcterms:created xsi:type="dcterms:W3CDTF">2019-10-07T10:29:00Z</dcterms:created>
  <dcterms:modified xsi:type="dcterms:W3CDTF">2019-10-08T14:06:00Z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G/SPS/N/USA/3116</vt:lpwstr>
  </property>
</Properties>
</file>