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B2CAA" w14:textId="77777777" w:rsidR="00AD0FDA" w:rsidRPr="00934B4C" w:rsidRDefault="002F4379" w:rsidP="00934B4C">
      <w:pPr>
        <w:pStyle w:val="Title"/>
        <w:rPr>
          <w:caps w:val="0"/>
          <w:kern w:val="0"/>
        </w:rPr>
      </w:pPr>
      <w:r w:rsidRPr="00934B4C">
        <w:rPr>
          <w:caps w:val="0"/>
          <w:kern w:val="0"/>
        </w:rPr>
        <w:t>NOTIFICATION</w:t>
      </w:r>
    </w:p>
    <w:p w14:paraId="5D6D4D59" w14:textId="77777777" w:rsidR="00AD0FDA" w:rsidRPr="00934B4C" w:rsidRDefault="002F4379" w:rsidP="00934B4C">
      <w:pPr>
        <w:pStyle w:val="Title3"/>
      </w:pPr>
      <w:r w:rsidRPr="00934B4C">
        <w:t>Addendum</w:t>
      </w:r>
    </w:p>
    <w:p w14:paraId="453D3622" w14:textId="77777777" w:rsidR="007141CF" w:rsidRPr="00934B4C" w:rsidRDefault="002F4379" w:rsidP="00934B4C">
      <w:r w:rsidRPr="00934B4C">
        <w:t>The following communication, received on 7 June 2024, is being circulated at the request of the Delegation of</w:t>
      </w:r>
      <w:r>
        <w:t xml:space="preserve"> the</w:t>
      </w:r>
      <w:r w:rsidRPr="00934B4C">
        <w:t xml:space="preserve"> </w:t>
      </w:r>
      <w:r w:rsidRPr="00934B4C">
        <w:rPr>
          <w:u w:val="single"/>
        </w:rPr>
        <w:t>United States of America</w:t>
      </w:r>
      <w:r w:rsidRPr="00934B4C">
        <w:t>.</w:t>
      </w:r>
    </w:p>
    <w:p w14:paraId="58529848" w14:textId="77777777" w:rsidR="00AD0FDA" w:rsidRPr="00934B4C" w:rsidRDefault="00AD0FDA" w:rsidP="00934B4C"/>
    <w:p w14:paraId="73A8EB81" w14:textId="77777777" w:rsidR="00AD0FDA" w:rsidRPr="00934B4C" w:rsidRDefault="002F4379" w:rsidP="00934B4C">
      <w:pPr>
        <w:jc w:val="center"/>
        <w:rPr>
          <w:b/>
        </w:rPr>
      </w:pPr>
      <w:r w:rsidRPr="00934B4C">
        <w:rPr>
          <w:b/>
        </w:rPr>
        <w:t>_______________</w:t>
      </w:r>
    </w:p>
    <w:p w14:paraId="325F9C8A" w14:textId="77777777" w:rsidR="00AD0FDA" w:rsidRPr="00934B4C" w:rsidRDefault="00AD0FDA" w:rsidP="00934B4C"/>
    <w:p w14:paraId="19052A8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71BCE" w14:paraId="2F681228" w14:textId="77777777" w:rsidTr="00D0271D">
        <w:tc>
          <w:tcPr>
            <w:tcW w:w="9242" w:type="dxa"/>
            <w:shd w:val="clear" w:color="auto" w:fill="auto"/>
          </w:tcPr>
          <w:p w14:paraId="763D796C" w14:textId="77777777" w:rsidR="00AD0FDA" w:rsidRPr="00934B4C" w:rsidRDefault="002F4379" w:rsidP="00934B4C">
            <w:pPr>
              <w:spacing w:after="240"/>
              <w:rPr>
                <w:u w:val="single"/>
              </w:rPr>
            </w:pPr>
            <w:r w:rsidRPr="00934B4C">
              <w:rPr>
                <w:u w:val="single"/>
              </w:rPr>
              <w:t>Laboratory Accreditation for Analyses of Foods; Program Implementation; Determination of Sufficient Laboratory Capacity for Import-Related Food Testing Covered by the Regulation; Notification</w:t>
            </w:r>
          </w:p>
        </w:tc>
      </w:tr>
      <w:tr w:rsidR="00071BCE" w14:paraId="74D102E3" w14:textId="77777777" w:rsidTr="00D0271D">
        <w:tc>
          <w:tcPr>
            <w:tcW w:w="9242" w:type="dxa"/>
            <w:shd w:val="clear" w:color="auto" w:fill="auto"/>
          </w:tcPr>
          <w:p w14:paraId="468D4DFD" w14:textId="77777777" w:rsidR="00AD0FDA" w:rsidRPr="00934B4C" w:rsidRDefault="002F4379" w:rsidP="00934B4C">
            <w:pPr>
              <w:spacing w:after="240"/>
              <w:rPr>
                <w:u w:val="single"/>
              </w:rPr>
            </w:pPr>
            <w:r>
              <w:t>The Food and Drug Administration (FDA or we) has determined that there is sufficient laboratory capacity in the Laboratory Accreditation for Analyses of Foods (LAAF) program for the import-related food testing covered by the LAAF regulation for mycotoxins. As sufficient capacity is reached for additional analytes covered under the import- related food testing provisions of the LAAF regulation, those specific analytes and compliance dates will be posted on the LAAF Dashboard. Owners and consignees of imported food subject to the LAAF regulation must use a LAAF- accredited laboratory to conduct covered import-related food testing starting on the applicable compliance date, which is six months from the date a specific analyte is listed on a public registry, based on FDA's determination that sufficient laboratory capacity has been achieved for such analyte. FDA has not yet made a capacity determination for the other food testing circumstances covered by the LAAF regulation.</w:t>
            </w:r>
          </w:p>
          <w:p w14:paraId="35F5CB5C" w14:textId="77777777" w:rsidR="00765725" w:rsidRDefault="002F4379" w:rsidP="00934B4C">
            <w:pPr>
              <w:spacing w:before="240" w:after="240"/>
            </w:pPr>
            <w:r>
              <w:t xml:space="preserve">Compliance dates: A LAAF- accredited laboratory must conduct certain import-related food testing covered by the LAAF regulation (21 CFR 1.1107(a)(4), (5)) beginning six months from the date a specific analyte is posted on the LAAF Dashboard at </w:t>
            </w:r>
            <w:hyperlink r:id="rId8" w:history="1">
              <w:r>
                <w:rPr>
                  <w:color w:val="0000FF"/>
                  <w:u w:val="single"/>
                </w:rPr>
                <w:t>https://datadashboard.fda.gov/ora/fd/laaf.htm</w:t>
              </w:r>
            </w:hyperlink>
            <w:r>
              <w:t>.</w:t>
            </w:r>
          </w:p>
          <w:p w14:paraId="31876A34" w14:textId="77777777" w:rsidR="00765725" w:rsidRDefault="00810707" w:rsidP="00D34021">
            <w:hyperlink r:id="rId9" w:tgtFrame="_blank" w:history="1">
              <w:r w:rsidR="002F4379">
                <w:rPr>
                  <w:color w:val="0000FF"/>
                  <w:u w:val="single"/>
                </w:rPr>
                <w:t>https://www.federalregister.gov/documents/2024/06/03/2024-12027/laboratory-accreditation-for-analyses-of-foods-program-implementation-determination-of-sufficient</w:t>
              </w:r>
            </w:hyperlink>
          </w:p>
          <w:p w14:paraId="3302284E" w14:textId="77777777" w:rsidR="00765725" w:rsidRDefault="00810707" w:rsidP="00934B4C">
            <w:pPr>
              <w:spacing w:after="240"/>
            </w:pPr>
            <w:hyperlink r:id="rId10" w:tgtFrame="_blank" w:history="1">
              <w:r w:rsidR="002F4379">
                <w:rPr>
                  <w:color w:val="0000FF"/>
                  <w:u w:val="single"/>
                </w:rPr>
                <w:t>https://members.wto.org/crnattachments/2024/SPS/USA/24_03655_00_e.pdf</w:t>
              </w:r>
            </w:hyperlink>
          </w:p>
        </w:tc>
      </w:tr>
      <w:tr w:rsidR="00071BCE" w14:paraId="78DDA9A8" w14:textId="77777777" w:rsidTr="00D0271D">
        <w:tc>
          <w:tcPr>
            <w:tcW w:w="9242" w:type="dxa"/>
            <w:shd w:val="clear" w:color="auto" w:fill="auto"/>
          </w:tcPr>
          <w:p w14:paraId="1168B468" w14:textId="77777777" w:rsidR="00AD0FDA" w:rsidRPr="00934B4C" w:rsidRDefault="002F4379" w:rsidP="00934B4C">
            <w:pPr>
              <w:spacing w:after="240"/>
              <w:rPr>
                <w:b/>
              </w:rPr>
            </w:pPr>
            <w:r w:rsidRPr="00934B4C">
              <w:rPr>
                <w:b/>
              </w:rPr>
              <w:t>This addendum concerns a:</w:t>
            </w:r>
          </w:p>
        </w:tc>
      </w:tr>
      <w:tr w:rsidR="00071BCE" w14:paraId="45D57518" w14:textId="77777777" w:rsidTr="00D0271D">
        <w:tc>
          <w:tcPr>
            <w:tcW w:w="9242" w:type="dxa"/>
            <w:shd w:val="clear" w:color="auto" w:fill="auto"/>
          </w:tcPr>
          <w:p w14:paraId="6AC294DB" w14:textId="77777777" w:rsidR="00AD0FDA" w:rsidRPr="00934B4C" w:rsidRDefault="002F4379" w:rsidP="00934B4C">
            <w:pPr>
              <w:ind w:left="1440" w:hanging="873"/>
            </w:pPr>
            <w:r w:rsidRPr="00934B4C">
              <w:t xml:space="preserve">[ </w:t>
            </w:r>
            <w:r w:rsidR="00C52DE3" w:rsidRPr="00934B4C">
              <w:t>]</w:t>
            </w:r>
            <w:r w:rsidR="00F342EB" w:rsidRPr="00934B4C">
              <w:tab/>
            </w:r>
            <w:r w:rsidRPr="00934B4C">
              <w:t>Modification of final date for comments</w:t>
            </w:r>
          </w:p>
        </w:tc>
      </w:tr>
      <w:tr w:rsidR="00071BCE" w14:paraId="15A8C1A7" w14:textId="77777777" w:rsidTr="00D0271D">
        <w:tc>
          <w:tcPr>
            <w:tcW w:w="9242" w:type="dxa"/>
            <w:shd w:val="clear" w:color="auto" w:fill="auto"/>
          </w:tcPr>
          <w:p w14:paraId="28F9E3E6" w14:textId="77777777" w:rsidR="00AD0FDA" w:rsidRPr="00934B4C" w:rsidRDefault="002F4379"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071BCE" w14:paraId="2AE63B04" w14:textId="77777777" w:rsidTr="00D0271D">
        <w:tc>
          <w:tcPr>
            <w:tcW w:w="9242" w:type="dxa"/>
            <w:shd w:val="clear" w:color="auto" w:fill="auto"/>
          </w:tcPr>
          <w:p w14:paraId="0619E802" w14:textId="77777777" w:rsidR="00AD0FDA" w:rsidRPr="00934B4C" w:rsidRDefault="002F4379" w:rsidP="00934B4C">
            <w:pPr>
              <w:ind w:left="1440" w:hanging="873"/>
            </w:pPr>
            <w:r w:rsidRPr="00934B4C">
              <w:t>[ ]</w:t>
            </w:r>
            <w:r w:rsidRPr="00934B4C">
              <w:tab/>
              <w:t>Modification of content and/or scope of previously notified draft regulation</w:t>
            </w:r>
          </w:p>
        </w:tc>
      </w:tr>
      <w:tr w:rsidR="00071BCE" w14:paraId="1A54D4F3" w14:textId="77777777" w:rsidTr="00D0271D">
        <w:tc>
          <w:tcPr>
            <w:tcW w:w="9242" w:type="dxa"/>
            <w:shd w:val="clear" w:color="auto" w:fill="auto"/>
          </w:tcPr>
          <w:p w14:paraId="5D72DB53" w14:textId="77777777" w:rsidR="00AD0FDA" w:rsidRPr="00934B4C" w:rsidRDefault="002F4379" w:rsidP="00934B4C">
            <w:pPr>
              <w:ind w:left="1440" w:hanging="873"/>
            </w:pPr>
            <w:r w:rsidRPr="00934B4C">
              <w:t>[ ]</w:t>
            </w:r>
            <w:r w:rsidRPr="00934B4C">
              <w:tab/>
              <w:t>Withdrawal of proposed regulation</w:t>
            </w:r>
          </w:p>
        </w:tc>
      </w:tr>
      <w:tr w:rsidR="00071BCE" w14:paraId="3F4E1C35" w14:textId="77777777" w:rsidTr="00D0271D">
        <w:tc>
          <w:tcPr>
            <w:tcW w:w="9242" w:type="dxa"/>
            <w:shd w:val="clear" w:color="auto" w:fill="auto"/>
          </w:tcPr>
          <w:p w14:paraId="437A20EE" w14:textId="77777777" w:rsidR="00AD0FDA" w:rsidRPr="00934B4C" w:rsidRDefault="002F4379" w:rsidP="00934B4C">
            <w:pPr>
              <w:ind w:left="1440" w:hanging="873"/>
            </w:pPr>
            <w:r w:rsidRPr="00934B4C">
              <w:t>[ ]</w:t>
            </w:r>
            <w:r w:rsidRPr="00934B4C">
              <w:tab/>
              <w:t>Change in proposed date of adoption, publication or date of entry into force</w:t>
            </w:r>
          </w:p>
        </w:tc>
      </w:tr>
      <w:tr w:rsidR="00071BCE" w14:paraId="4BBA3A24" w14:textId="77777777" w:rsidTr="00D0271D">
        <w:tc>
          <w:tcPr>
            <w:tcW w:w="9242" w:type="dxa"/>
            <w:shd w:val="clear" w:color="auto" w:fill="auto"/>
          </w:tcPr>
          <w:p w14:paraId="329CFD9D" w14:textId="77777777" w:rsidR="00AD0FDA" w:rsidRPr="00934B4C" w:rsidRDefault="002F4379" w:rsidP="00934B4C">
            <w:pPr>
              <w:spacing w:after="240"/>
              <w:ind w:left="1440" w:hanging="873"/>
            </w:pPr>
            <w:r w:rsidRPr="00934B4C">
              <w:t>[ ]</w:t>
            </w:r>
            <w:r w:rsidRPr="00934B4C">
              <w:tab/>
              <w:t xml:space="preserve">Other: </w:t>
            </w:r>
          </w:p>
        </w:tc>
      </w:tr>
      <w:tr w:rsidR="00071BCE" w14:paraId="5C0010B5" w14:textId="77777777" w:rsidTr="00D0271D">
        <w:tc>
          <w:tcPr>
            <w:tcW w:w="9242" w:type="dxa"/>
            <w:shd w:val="clear" w:color="auto" w:fill="auto"/>
          </w:tcPr>
          <w:p w14:paraId="42554335" w14:textId="77777777" w:rsidR="00AD0FDA" w:rsidRPr="00934B4C" w:rsidRDefault="002F4379"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071BCE" w14:paraId="23331316" w14:textId="77777777" w:rsidTr="00D0271D">
        <w:tc>
          <w:tcPr>
            <w:tcW w:w="9242" w:type="dxa"/>
            <w:shd w:val="clear" w:color="auto" w:fill="auto"/>
          </w:tcPr>
          <w:p w14:paraId="098DE266" w14:textId="77777777" w:rsidR="00AD0FDA" w:rsidRPr="00934B4C" w:rsidRDefault="002F4379"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071BCE" w14:paraId="57649EAF" w14:textId="77777777" w:rsidTr="00D0271D">
        <w:tc>
          <w:tcPr>
            <w:tcW w:w="9242" w:type="dxa"/>
            <w:shd w:val="clear" w:color="auto" w:fill="auto"/>
          </w:tcPr>
          <w:p w14:paraId="796FF706" w14:textId="77777777" w:rsidR="00AD0FDA" w:rsidRPr="00934B4C" w:rsidRDefault="002F4379" w:rsidP="00934B4C">
            <w:pPr>
              <w:spacing w:after="240"/>
              <w:rPr>
                <w:b/>
              </w:rPr>
            </w:pPr>
            <w:r w:rsidRPr="00934B4C">
              <w:rPr>
                <w:b/>
              </w:rPr>
              <w:lastRenderedPageBreak/>
              <w:t>Agency or authority designated to handle comments: [ ] National Notification Authority, [</w:t>
            </w:r>
            <w:r>
              <w:rPr>
                <w:b/>
              </w:rPr>
              <w:t> </w:t>
            </w:r>
            <w:r w:rsidRPr="00934B4C">
              <w:rPr>
                <w:b/>
              </w:rPr>
              <w:t>] National Enquiry Point. Address, fax number and e-mail address (if available) of other body:</w:t>
            </w:r>
          </w:p>
        </w:tc>
      </w:tr>
      <w:tr w:rsidR="00071BCE" w14:paraId="0F3698A1" w14:textId="77777777" w:rsidTr="00D0271D">
        <w:tc>
          <w:tcPr>
            <w:tcW w:w="9242" w:type="dxa"/>
            <w:shd w:val="clear" w:color="auto" w:fill="auto"/>
          </w:tcPr>
          <w:p w14:paraId="4A288301" w14:textId="77777777" w:rsidR="00AD0FDA" w:rsidRPr="00934B4C" w:rsidRDefault="002F4379" w:rsidP="00934B4C">
            <w:pPr>
              <w:spacing w:after="240"/>
            </w:pPr>
            <w:r w:rsidRPr="00934B4C">
              <w:t>For further information contact: Stacie Hammack, Chemist, Food and Feed Laboratory Operations, Office of Regulatory Affairs, Food and Drug Administration, 60 8th St. NE, Atlanta, GA 30309, +(301)</w:t>
            </w:r>
            <w:r>
              <w:t> </w:t>
            </w:r>
            <w:r w:rsidRPr="00934B4C">
              <w:t xml:space="preserve">796 5817; </w:t>
            </w:r>
            <w:hyperlink r:id="rId11" w:history="1">
              <w:r w:rsidRPr="00934B4C">
                <w:rPr>
                  <w:color w:val="0000FF"/>
                  <w:u w:val="single"/>
                </w:rPr>
                <w:t>Stacie.Hammack@fda.hhs.gov</w:t>
              </w:r>
            </w:hyperlink>
          </w:p>
        </w:tc>
      </w:tr>
      <w:tr w:rsidR="00071BCE" w14:paraId="185884A1" w14:textId="77777777" w:rsidTr="00D0271D">
        <w:tc>
          <w:tcPr>
            <w:tcW w:w="9242" w:type="dxa"/>
            <w:shd w:val="clear" w:color="auto" w:fill="auto"/>
          </w:tcPr>
          <w:p w14:paraId="3C8A151B" w14:textId="77777777" w:rsidR="00AD0FDA" w:rsidRPr="00934B4C" w:rsidRDefault="002F4379" w:rsidP="00934B4C">
            <w:pPr>
              <w:spacing w:after="240"/>
              <w:rPr>
                <w:b/>
              </w:rPr>
            </w:pPr>
            <w:r w:rsidRPr="00934B4C">
              <w:rPr>
                <w:b/>
              </w:rPr>
              <w:t>Text</w:t>
            </w:r>
            <w:r w:rsidR="00D06EF3" w:rsidRPr="00934B4C">
              <w:rPr>
                <w:b/>
              </w:rPr>
              <w:t>(s)</w:t>
            </w:r>
            <w:r w:rsidRPr="00934B4C">
              <w:rPr>
                <w:b/>
              </w:rPr>
              <w:t xml:space="preserve"> available from: [</w:t>
            </w:r>
            <w:r>
              <w:rPr>
                <w:b/>
              </w:rPr>
              <w:t xml:space="preserve"> </w:t>
            </w:r>
            <w:r w:rsidRPr="00934B4C">
              <w:rPr>
                <w:b/>
              </w:rPr>
              <w:t>] National Notification Authority, [ ] National Enquiry Point. Address, fax number and e-mail address (if available) of other body:</w:t>
            </w:r>
          </w:p>
        </w:tc>
      </w:tr>
      <w:tr w:rsidR="00071BCE" w14:paraId="612BA829" w14:textId="77777777" w:rsidTr="00D0271D">
        <w:tc>
          <w:tcPr>
            <w:tcW w:w="9242" w:type="dxa"/>
            <w:shd w:val="clear" w:color="auto" w:fill="auto"/>
          </w:tcPr>
          <w:p w14:paraId="16E4C379" w14:textId="77777777" w:rsidR="00AD0FDA" w:rsidRPr="00934B4C" w:rsidRDefault="002F4379" w:rsidP="00934B4C">
            <w:r w:rsidRPr="00934B4C">
              <w:t xml:space="preserve">Text can be found in the US Federal Register, Vol. 89, No. 107, page 47463 or on the Internet at: </w:t>
            </w:r>
            <w:hyperlink r:id="rId12" w:history="1">
              <w:r w:rsidRPr="00934B4C">
                <w:rPr>
                  <w:color w:val="0000FF"/>
                  <w:u w:val="single"/>
                </w:rPr>
                <w:t>https://www.govinfo.gov/content/pkg/FR-2024-06-03/pdf/2024-12027.pdf</w:t>
              </w:r>
            </w:hyperlink>
          </w:p>
        </w:tc>
      </w:tr>
    </w:tbl>
    <w:p w14:paraId="62DF175E" w14:textId="77777777" w:rsidR="00AD0FDA" w:rsidRPr="00934B4C" w:rsidRDefault="00AD0FDA" w:rsidP="00934B4C"/>
    <w:p w14:paraId="23904F43" w14:textId="77777777" w:rsidR="00AD0FDA" w:rsidRPr="00934B4C" w:rsidRDefault="002F4379" w:rsidP="00934B4C">
      <w:pPr>
        <w:jc w:val="center"/>
        <w:rPr>
          <w:b/>
        </w:rPr>
      </w:pPr>
      <w:r w:rsidRPr="00934B4C">
        <w:rPr>
          <w:b/>
        </w:rPr>
        <w:t>__________</w:t>
      </w:r>
    </w:p>
    <w:sectPr w:rsidR="00AD0FDA" w:rsidRPr="00934B4C" w:rsidSect="00D34021">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5429" w14:textId="77777777" w:rsidR="002F4379" w:rsidRDefault="002F4379">
      <w:r>
        <w:separator/>
      </w:r>
    </w:p>
  </w:endnote>
  <w:endnote w:type="continuationSeparator" w:id="0">
    <w:p w14:paraId="3D8015D4" w14:textId="77777777" w:rsidR="002F4379" w:rsidRDefault="002F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C4B9" w14:textId="77777777" w:rsidR="00AD0FDA" w:rsidRPr="00D34021" w:rsidRDefault="002F4379" w:rsidP="00D3402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33A3" w14:textId="77777777" w:rsidR="00AD0FDA" w:rsidRPr="00D34021" w:rsidRDefault="002F4379" w:rsidP="00D3402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B0B2" w14:textId="77777777" w:rsidR="009A1BA8" w:rsidRPr="00934B4C" w:rsidRDefault="002F437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CCA49" w14:textId="77777777" w:rsidR="002F4379" w:rsidRDefault="002F4379">
      <w:r>
        <w:separator/>
      </w:r>
    </w:p>
  </w:footnote>
  <w:footnote w:type="continuationSeparator" w:id="0">
    <w:p w14:paraId="47430606" w14:textId="77777777" w:rsidR="002F4379" w:rsidRDefault="002F4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5ECE" w14:textId="77777777" w:rsidR="00D34021" w:rsidRPr="00D34021" w:rsidRDefault="002F4379" w:rsidP="00D34021">
    <w:pPr>
      <w:pStyle w:val="Header"/>
      <w:pBdr>
        <w:bottom w:val="single" w:sz="4" w:space="1" w:color="auto"/>
      </w:pBdr>
      <w:tabs>
        <w:tab w:val="clear" w:pos="4513"/>
        <w:tab w:val="clear" w:pos="9027"/>
      </w:tabs>
      <w:jc w:val="center"/>
      <w:rPr>
        <w:lang w:val="es-ES"/>
      </w:rPr>
    </w:pPr>
    <w:r w:rsidRPr="00D34021">
      <w:rPr>
        <w:lang w:val="es-ES"/>
      </w:rPr>
      <w:t>G/SPS/N/USA/3135/Add.4</w:t>
    </w:r>
  </w:p>
  <w:p w14:paraId="242FC799" w14:textId="77777777" w:rsidR="00D34021" w:rsidRPr="00D34021" w:rsidRDefault="00D34021" w:rsidP="00D34021">
    <w:pPr>
      <w:pStyle w:val="Header"/>
      <w:pBdr>
        <w:bottom w:val="single" w:sz="4" w:space="1" w:color="auto"/>
      </w:pBdr>
      <w:tabs>
        <w:tab w:val="clear" w:pos="4513"/>
        <w:tab w:val="clear" w:pos="9027"/>
      </w:tabs>
      <w:jc w:val="center"/>
      <w:rPr>
        <w:lang w:val="es-ES"/>
      </w:rPr>
    </w:pPr>
  </w:p>
  <w:p w14:paraId="58090C5A" w14:textId="77777777" w:rsidR="00D34021" w:rsidRPr="00D34021" w:rsidRDefault="002F4379" w:rsidP="00D34021">
    <w:pPr>
      <w:pStyle w:val="Header"/>
      <w:pBdr>
        <w:bottom w:val="single" w:sz="4" w:space="1" w:color="auto"/>
      </w:pBdr>
      <w:tabs>
        <w:tab w:val="clear" w:pos="4513"/>
        <w:tab w:val="clear" w:pos="9027"/>
      </w:tabs>
      <w:jc w:val="center"/>
    </w:pPr>
    <w:r w:rsidRPr="00D34021">
      <w:t xml:space="preserve">- </w:t>
    </w:r>
    <w:r w:rsidRPr="00D34021">
      <w:fldChar w:fldCharType="begin"/>
    </w:r>
    <w:r w:rsidRPr="00D34021">
      <w:instrText xml:space="preserve"> PAGE </w:instrText>
    </w:r>
    <w:r w:rsidRPr="00D34021">
      <w:fldChar w:fldCharType="separate"/>
    </w:r>
    <w:r w:rsidRPr="00D34021">
      <w:rPr>
        <w:noProof/>
      </w:rPr>
      <w:t>2</w:t>
    </w:r>
    <w:r w:rsidRPr="00D34021">
      <w:fldChar w:fldCharType="end"/>
    </w:r>
    <w:r w:rsidRPr="00D34021">
      <w:t xml:space="preserve"> -</w:t>
    </w:r>
  </w:p>
  <w:p w14:paraId="6E2BB561" w14:textId="77777777" w:rsidR="00AD0FDA" w:rsidRPr="00D34021" w:rsidRDefault="00AD0FDA" w:rsidP="00D3402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9749" w14:textId="77777777" w:rsidR="00D34021" w:rsidRPr="00D34021" w:rsidRDefault="002F4379" w:rsidP="00D34021">
    <w:pPr>
      <w:pStyle w:val="Header"/>
      <w:pBdr>
        <w:bottom w:val="single" w:sz="4" w:space="1" w:color="auto"/>
      </w:pBdr>
      <w:tabs>
        <w:tab w:val="clear" w:pos="4513"/>
        <w:tab w:val="clear" w:pos="9027"/>
      </w:tabs>
      <w:jc w:val="center"/>
      <w:rPr>
        <w:lang w:val="es-ES"/>
      </w:rPr>
    </w:pPr>
    <w:r w:rsidRPr="00D34021">
      <w:rPr>
        <w:lang w:val="es-ES"/>
      </w:rPr>
      <w:t>G/SPS/N/USA/3135/Add.4</w:t>
    </w:r>
  </w:p>
  <w:p w14:paraId="30C1A7FB" w14:textId="77777777" w:rsidR="00D34021" w:rsidRPr="00D34021" w:rsidRDefault="00D34021" w:rsidP="00D34021">
    <w:pPr>
      <w:pStyle w:val="Header"/>
      <w:pBdr>
        <w:bottom w:val="single" w:sz="4" w:space="1" w:color="auto"/>
      </w:pBdr>
      <w:tabs>
        <w:tab w:val="clear" w:pos="4513"/>
        <w:tab w:val="clear" w:pos="9027"/>
      </w:tabs>
      <w:jc w:val="center"/>
      <w:rPr>
        <w:lang w:val="es-ES"/>
      </w:rPr>
    </w:pPr>
  </w:p>
  <w:p w14:paraId="10562792" w14:textId="77777777" w:rsidR="00D34021" w:rsidRPr="00D34021" w:rsidRDefault="002F4379" w:rsidP="00D34021">
    <w:pPr>
      <w:pStyle w:val="Header"/>
      <w:pBdr>
        <w:bottom w:val="single" w:sz="4" w:space="1" w:color="auto"/>
      </w:pBdr>
      <w:tabs>
        <w:tab w:val="clear" w:pos="4513"/>
        <w:tab w:val="clear" w:pos="9027"/>
      </w:tabs>
      <w:jc w:val="center"/>
    </w:pPr>
    <w:r w:rsidRPr="00D34021">
      <w:t xml:space="preserve">- </w:t>
    </w:r>
    <w:r w:rsidRPr="00D34021">
      <w:fldChar w:fldCharType="begin"/>
    </w:r>
    <w:r w:rsidRPr="00D34021">
      <w:instrText xml:space="preserve"> PAGE </w:instrText>
    </w:r>
    <w:r w:rsidRPr="00D34021">
      <w:fldChar w:fldCharType="separate"/>
    </w:r>
    <w:r w:rsidRPr="00D34021">
      <w:rPr>
        <w:noProof/>
      </w:rPr>
      <w:t>2</w:t>
    </w:r>
    <w:r w:rsidRPr="00D34021">
      <w:fldChar w:fldCharType="end"/>
    </w:r>
    <w:r w:rsidRPr="00D34021">
      <w:t xml:space="preserve"> -</w:t>
    </w:r>
  </w:p>
  <w:p w14:paraId="5438C848" w14:textId="77777777" w:rsidR="00AD0FDA" w:rsidRPr="00D34021" w:rsidRDefault="00AD0FDA" w:rsidP="00D3402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71BCE" w14:paraId="7AAB9CDC" w14:textId="77777777" w:rsidTr="00B13A58">
      <w:trPr>
        <w:trHeight w:val="240"/>
        <w:jc w:val="center"/>
      </w:trPr>
      <w:tc>
        <w:tcPr>
          <w:tcW w:w="3794" w:type="dxa"/>
          <w:shd w:val="clear" w:color="auto" w:fill="FFFFFF"/>
          <w:tcMar>
            <w:left w:w="108" w:type="dxa"/>
            <w:right w:w="108" w:type="dxa"/>
          </w:tcMar>
          <w:vAlign w:val="center"/>
        </w:tcPr>
        <w:p w14:paraId="7108CE34"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9DBA73C" w14:textId="77777777" w:rsidR="00ED54E0" w:rsidRPr="00AD0FDA" w:rsidRDefault="002F4379" w:rsidP="0081481D">
          <w:pPr>
            <w:jc w:val="right"/>
            <w:rPr>
              <w:b/>
              <w:color w:val="FF0000"/>
              <w:szCs w:val="16"/>
            </w:rPr>
          </w:pPr>
          <w:r>
            <w:rPr>
              <w:b/>
              <w:color w:val="FF0000"/>
              <w:szCs w:val="16"/>
            </w:rPr>
            <w:t xml:space="preserve"> </w:t>
          </w:r>
        </w:p>
      </w:tc>
    </w:tr>
    <w:bookmarkEnd w:id="0"/>
    <w:tr w:rsidR="00071BCE" w14:paraId="7A8E1183" w14:textId="77777777" w:rsidTr="00B13A58">
      <w:trPr>
        <w:trHeight w:val="213"/>
        <w:jc w:val="center"/>
      </w:trPr>
      <w:tc>
        <w:tcPr>
          <w:tcW w:w="3794" w:type="dxa"/>
          <w:vMerge w:val="restart"/>
          <w:shd w:val="clear" w:color="auto" w:fill="FFFFFF"/>
          <w:tcMar>
            <w:left w:w="0" w:type="dxa"/>
            <w:right w:w="0" w:type="dxa"/>
          </w:tcMar>
        </w:tcPr>
        <w:p w14:paraId="24AD8BB3" w14:textId="77777777" w:rsidR="00ED54E0" w:rsidRPr="00AD0FDA" w:rsidRDefault="002F4379" w:rsidP="0081481D">
          <w:pPr>
            <w:jc w:val="left"/>
          </w:pPr>
          <w:r>
            <w:rPr>
              <w:noProof/>
              <w:lang w:eastAsia="en-GB"/>
            </w:rPr>
            <w:drawing>
              <wp:inline distT="0" distB="0" distL="0" distR="0" wp14:anchorId="6922951C" wp14:editId="6EBF485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9512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0D51B89" w14:textId="77777777" w:rsidR="00ED54E0" w:rsidRPr="00AD0FDA" w:rsidRDefault="00ED54E0" w:rsidP="0081481D">
          <w:pPr>
            <w:jc w:val="right"/>
            <w:rPr>
              <w:b/>
              <w:szCs w:val="16"/>
            </w:rPr>
          </w:pPr>
        </w:p>
      </w:tc>
    </w:tr>
    <w:tr w:rsidR="00071BCE" w14:paraId="58CEEA5E" w14:textId="77777777" w:rsidTr="00B13A58">
      <w:trPr>
        <w:trHeight w:val="868"/>
        <w:jc w:val="center"/>
      </w:trPr>
      <w:tc>
        <w:tcPr>
          <w:tcW w:w="3794" w:type="dxa"/>
          <w:vMerge/>
          <w:shd w:val="clear" w:color="auto" w:fill="FFFFFF"/>
          <w:tcMar>
            <w:left w:w="108" w:type="dxa"/>
            <w:right w:w="108" w:type="dxa"/>
          </w:tcMar>
        </w:tcPr>
        <w:p w14:paraId="3742B80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59A3AD0" w14:textId="77777777" w:rsidR="00D34021" w:rsidRPr="00D34021" w:rsidRDefault="002F4379" w:rsidP="0081481D">
          <w:pPr>
            <w:jc w:val="right"/>
            <w:rPr>
              <w:b/>
              <w:szCs w:val="16"/>
              <w:lang w:val="es-ES"/>
            </w:rPr>
          </w:pPr>
          <w:bookmarkStart w:id="1" w:name="bmkSymbols"/>
          <w:r w:rsidRPr="00D34021">
            <w:rPr>
              <w:b/>
              <w:szCs w:val="16"/>
              <w:lang w:val="es-ES"/>
            </w:rPr>
            <w:t>G/SPS/N/USA/3135/Add.4</w:t>
          </w:r>
          <w:bookmarkEnd w:id="1"/>
        </w:p>
      </w:tc>
    </w:tr>
    <w:tr w:rsidR="00071BCE" w14:paraId="3C3DDEC0" w14:textId="77777777" w:rsidTr="00B13A58">
      <w:trPr>
        <w:trHeight w:val="240"/>
        <w:jc w:val="center"/>
      </w:trPr>
      <w:tc>
        <w:tcPr>
          <w:tcW w:w="3794" w:type="dxa"/>
          <w:vMerge/>
          <w:shd w:val="clear" w:color="auto" w:fill="FFFFFF"/>
          <w:tcMar>
            <w:left w:w="108" w:type="dxa"/>
            <w:right w:w="108" w:type="dxa"/>
          </w:tcMar>
          <w:vAlign w:val="center"/>
        </w:tcPr>
        <w:p w14:paraId="150209D1" w14:textId="77777777" w:rsidR="00ED54E0" w:rsidRPr="00D34021" w:rsidRDefault="00ED54E0" w:rsidP="0081481D">
          <w:pPr>
            <w:rPr>
              <w:lang w:val="es-ES"/>
            </w:rPr>
          </w:pPr>
        </w:p>
      </w:tc>
      <w:tc>
        <w:tcPr>
          <w:tcW w:w="5448" w:type="dxa"/>
          <w:gridSpan w:val="2"/>
          <w:shd w:val="clear" w:color="auto" w:fill="FFFFFF"/>
          <w:tcMar>
            <w:left w:w="108" w:type="dxa"/>
            <w:right w:w="108" w:type="dxa"/>
          </w:tcMar>
          <w:vAlign w:val="center"/>
        </w:tcPr>
        <w:p w14:paraId="0A3F5F76" w14:textId="086BC1D4" w:rsidR="00ED54E0" w:rsidRPr="00D34021" w:rsidRDefault="002F4379" w:rsidP="0081481D">
          <w:pPr>
            <w:jc w:val="right"/>
            <w:rPr>
              <w:szCs w:val="16"/>
              <w:lang w:val="es-ES"/>
            </w:rPr>
          </w:pPr>
          <w:bookmarkStart w:id="2" w:name="bmkDate"/>
          <w:bookmarkStart w:id="3" w:name="spsDateDistribution"/>
          <w:bookmarkEnd w:id="2"/>
          <w:bookmarkEnd w:id="3"/>
          <w:r>
            <w:rPr>
              <w:szCs w:val="16"/>
              <w:lang w:val="es-ES"/>
            </w:rPr>
            <w:t>10 June 2024</w:t>
          </w:r>
        </w:p>
      </w:tc>
    </w:tr>
    <w:tr w:rsidR="00071BCE" w14:paraId="63DBE47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C973E06" w14:textId="3EA1304A" w:rsidR="00ED54E0" w:rsidRPr="00AD0FDA" w:rsidRDefault="002F4379"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810707">
            <w:rPr>
              <w:color w:val="FF0000"/>
              <w:szCs w:val="16"/>
            </w:rPr>
            <w:t>4306</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41333097" w14:textId="77777777" w:rsidR="00ED54E0" w:rsidRPr="00AD0FDA" w:rsidRDefault="002F4379"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071BCE" w14:paraId="4FCBE03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5D8EB13" w14:textId="77777777" w:rsidR="00ED54E0" w:rsidRPr="00AD0FDA" w:rsidRDefault="002F4379"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DBEE7B4" w14:textId="77777777" w:rsidR="00ED54E0" w:rsidRPr="00934B4C" w:rsidRDefault="002F4379" w:rsidP="00F342EB">
          <w:pPr>
            <w:jc w:val="right"/>
            <w:rPr>
              <w:bCs/>
              <w:szCs w:val="18"/>
            </w:rPr>
          </w:pPr>
          <w:bookmarkStart w:id="8" w:name="bmkLanguage"/>
          <w:r>
            <w:rPr>
              <w:bCs/>
              <w:szCs w:val="18"/>
            </w:rPr>
            <w:t>Original: English</w:t>
          </w:r>
          <w:bookmarkEnd w:id="8"/>
        </w:p>
      </w:tc>
    </w:tr>
  </w:tbl>
  <w:p w14:paraId="5B66B47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DE6B424">
      <w:start w:val="1"/>
      <w:numFmt w:val="decimal"/>
      <w:pStyle w:val="SummaryText"/>
      <w:lvlText w:val="%1."/>
      <w:lvlJc w:val="left"/>
      <w:pPr>
        <w:ind w:left="360" w:hanging="360"/>
      </w:pPr>
    </w:lvl>
    <w:lvl w:ilvl="1" w:tplc="43F0A55C" w:tentative="1">
      <w:start w:val="1"/>
      <w:numFmt w:val="lowerLetter"/>
      <w:lvlText w:val="%2."/>
      <w:lvlJc w:val="left"/>
      <w:pPr>
        <w:ind w:left="1080" w:hanging="360"/>
      </w:pPr>
    </w:lvl>
    <w:lvl w:ilvl="2" w:tplc="47865A40" w:tentative="1">
      <w:start w:val="1"/>
      <w:numFmt w:val="lowerRoman"/>
      <w:lvlText w:val="%3."/>
      <w:lvlJc w:val="right"/>
      <w:pPr>
        <w:ind w:left="1800" w:hanging="180"/>
      </w:pPr>
    </w:lvl>
    <w:lvl w:ilvl="3" w:tplc="C3869B16" w:tentative="1">
      <w:start w:val="1"/>
      <w:numFmt w:val="decimal"/>
      <w:lvlText w:val="%4."/>
      <w:lvlJc w:val="left"/>
      <w:pPr>
        <w:ind w:left="2520" w:hanging="360"/>
      </w:pPr>
    </w:lvl>
    <w:lvl w:ilvl="4" w:tplc="2564F4EA" w:tentative="1">
      <w:start w:val="1"/>
      <w:numFmt w:val="lowerLetter"/>
      <w:lvlText w:val="%5."/>
      <w:lvlJc w:val="left"/>
      <w:pPr>
        <w:ind w:left="3240" w:hanging="360"/>
      </w:pPr>
    </w:lvl>
    <w:lvl w:ilvl="5" w:tplc="4E186854" w:tentative="1">
      <w:start w:val="1"/>
      <w:numFmt w:val="lowerRoman"/>
      <w:lvlText w:val="%6."/>
      <w:lvlJc w:val="right"/>
      <w:pPr>
        <w:ind w:left="3960" w:hanging="180"/>
      </w:pPr>
    </w:lvl>
    <w:lvl w:ilvl="6" w:tplc="B9BACD46" w:tentative="1">
      <w:start w:val="1"/>
      <w:numFmt w:val="decimal"/>
      <w:lvlText w:val="%7."/>
      <w:lvlJc w:val="left"/>
      <w:pPr>
        <w:ind w:left="4680" w:hanging="360"/>
      </w:pPr>
    </w:lvl>
    <w:lvl w:ilvl="7" w:tplc="7EC60BB0" w:tentative="1">
      <w:start w:val="1"/>
      <w:numFmt w:val="lowerLetter"/>
      <w:lvlText w:val="%8."/>
      <w:lvlJc w:val="left"/>
      <w:pPr>
        <w:ind w:left="5400" w:hanging="360"/>
      </w:pPr>
    </w:lvl>
    <w:lvl w:ilvl="8" w:tplc="B70CBAF2" w:tentative="1">
      <w:start w:val="1"/>
      <w:numFmt w:val="lowerRoman"/>
      <w:lvlText w:val="%9."/>
      <w:lvlJc w:val="right"/>
      <w:pPr>
        <w:ind w:left="6120" w:hanging="180"/>
      </w:pPr>
    </w:lvl>
  </w:abstractNum>
  <w:num w:numId="1" w16cid:durableId="1116212362">
    <w:abstractNumId w:val="9"/>
  </w:num>
  <w:num w:numId="2" w16cid:durableId="1187674857">
    <w:abstractNumId w:val="7"/>
  </w:num>
  <w:num w:numId="3" w16cid:durableId="1327634407">
    <w:abstractNumId w:val="6"/>
  </w:num>
  <w:num w:numId="4" w16cid:durableId="83039485">
    <w:abstractNumId w:val="5"/>
  </w:num>
  <w:num w:numId="5" w16cid:durableId="1995064650">
    <w:abstractNumId w:val="4"/>
  </w:num>
  <w:num w:numId="6" w16cid:durableId="427774627">
    <w:abstractNumId w:val="12"/>
  </w:num>
  <w:num w:numId="7" w16cid:durableId="735858138">
    <w:abstractNumId w:val="11"/>
  </w:num>
  <w:num w:numId="8" w16cid:durableId="981302820">
    <w:abstractNumId w:val="10"/>
  </w:num>
  <w:num w:numId="9" w16cid:durableId="4999327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5847768">
    <w:abstractNumId w:val="13"/>
  </w:num>
  <w:num w:numId="11" w16cid:durableId="109516068">
    <w:abstractNumId w:val="8"/>
  </w:num>
  <w:num w:numId="12" w16cid:durableId="749814684">
    <w:abstractNumId w:val="3"/>
  </w:num>
  <w:num w:numId="13" w16cid:durableId="289022556">
    <w:abstractNumId w:val="2"/>
  </w:num>
  <w:num w:numId="14" w16cid:durableId="1517303710">
    <w:abstractNumId w:val="1"/>
  </w:num>
  <w:num w:numId="15" w16cid:durableId="530341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71BCE"/>
    <w:rsid w:val="00080E5E"/>
    <w:rsid w:val="000A4945"/>
    <w:rsid w:val="000B31E1"/>
    <w:rsid w:val="0011356B"/>
    <w:rsid w:val="0013337F"/>
    <w:rsid w:val="0017046C"/>
    <w:rsid w:val="00182B84"/>
    <w:rsid w:val="001B3F7A"/>
    <w:rsid w:val="001C5CCE"/>
    <w:rsid w:val="001E291F"/>
    <w:rsid w:val="00213B9B"/>
    <w:rsid w:val="00233408"/>
    <w:rsid w:val="0027067B"/>
    <w:rsid w:val="002F1872"/>
    <w:rsid w:val="002F4379"/>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070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34021"/>
    <w:rsid w:val="00D47FE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C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datadashboard.fda.gov/ora/fd/laaf.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info.gov/content/pkg/FR-2024-06-03/pdf/2024-12027.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cie.Hammack@fda.hhs.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4/SPS/USA/24_03655_00_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ederalregister.gov/documents/2024/06/03/2024-12027/laboratory-accreditation-for-analyses-of-foods-program-implementation-determination-of-sufficien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f76a8ff8-09f0-4f33-8122-2b80be7c6f9d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E918E22-0D7F-499E-AA2B-2A4A5A2A285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2024-06-10T07:29:00Z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G/SPS/N/USA/3135/Add.4</vt:lpwstr>
  </property>
  <property fmtid="{D5CDD505-2E9C-101B-9397-08002B2CF9AE}" pid="3" name="TitusGUID">
    <vt:lpwstr>f76a8ff8-09f0-4f33-8122-2b80be7c6f9d</vt:lpwstr>
  </property>
  <property fmtid="{D5CDD505-2E9C-101B-9397-08002B2CF9AE}" pid="4" name="WTOCLASSIFICATION">
    <vt:lpwstr>WTO OFFICIAL</vt:lpwstr>
  </property>
</Properties>
</file>