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70" w14:textId="77777777" w:rsidR="00AD0FDA" w:rsidRPr="00934B4C" w:rsidRDefault="00D10531" w:rsidP="00934B4C">
      <w:pPr>
        <w:pStyle w:val="Titre"/>
        <w:rPr>
          <w:caps w:val="0"/>
          <w:kern w:val="0"/>
        </w:rPr>
      </w:pPr>
      <w:r w:rsidRPr="00934B4C">
        <w:rPr>
          <w:caps w:val="0"/>
          <w:kern w:val="0"/>
        </w:rPr>
        <w:t>NOTIFICATION</w:t>
      </w:r>
    </w:p>
    <w:p w14:paraId="01F2403D" w14:textId="77777777" w:rsidR="00AD0FDA" w:rsidRPr="00934B4C" w:rsidRDefault="00D10531" w:rsidP="00934B4C">
      <w:pPr>
        <w:pStyle w:val="Title3"/>
      </w:pPr>
      <w:r w:rsidRPr="00934B4C">
        <w:t>Addendum</w:t>
      </w:r>
    </w:p>
    <w:p w14:paraId="45970594" w14:textId="77777777" w:rsidR="007141CF" w:rsidRPr="00934B4C" w:rsidRDefault="00D10531" w:rsidP="00934B4C">
      <w:r w:rsidRPr="00934B4C">
        <w:t xml:space="preserve">The following communication, received on </w:t>
      </w:r>
      <w:bookmarkStart w:id="0" w:name="spsDateCommunication"/>
      <w:bookmarkStart w:id="1" w:name="spsDateReception"/>
      <w:r w:rsidRPr="00934B4C">
        <w:t>19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4DBDD90E" w14:textId="77777777" w:rsidR="00AD0FDA" w:rsidRPr="00934B4C" w:rsidRDefault="00AD0FDA" w:rsidP="00934B4C"/>
    <w:p w14:paraId="073CDA36" w14:textId="77777777" w:rsidR="00AD0FDA" w:rsidRPr="00934B4C" w:rsidRDefault="00D10531" w:rsidP="00934B4C">
      <w:pPr>
        <w:jc w:val="center"/>
        <w:rPr>
          <w:b/>
        </w:rPr>
      </w:pPr>
      <w:r w:rsidRPr="00934B4C">
        <w:rPr>
          <w:b/>
        </w:rPr>
        <w:t>_______________</w:t>
      </w:r>
    </w:p>
    <w:p w14:paraId="448C0137" w14:textId="77777777" w:rsidR="00AD0FDA" w:rsidRPr="00934B4C" w:rsidRDefault="00AD0FDA" w:rsidP="00934B4C"/>
    <w:p w14:paraId="4A176C4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D36F0" w14:paraId="7AD12838" w14:textId="77777777" w:rsidTr="00D0271D">
        <w:tc>
          <w:tcPr>
            <w:tcW w:w="9242" w:type="dxa"/>
            <w:shd w:val="clear" w:color="auto" w:fill="auto"/>
          </w:tcPr>
          <w:p w14:paraId="7FA1BCB3" w14:textId="77777777" w:rsidR="00AD0FDA" w:rsidRPr="00934B4C" w:rsidRDefault="00D10531" w:rsidP="001114D3">
            <w:pPr>
              <w:spacing w:after="120"/>
              <w:rPr>
                <w:u w:val="single"/>
              </w:rPr>
            </w:pPr>
            <w:bookmarkStart w:id="4" w:name="spsTitle"/>
            <w:r w:rsidRPr="00934B4C">
              <w:rPr>
                <w:u w:val="single"/>
              </w:rPr>
              <w:t>Listing of Color Additives Exempt From Certification; Jagua (Genipin-Glycine) Blue; Final Rule</w:t>
            </w:r>
            <w:bookmarkEnd w:id="4"/>
          </w:p>
        </w:tc>
      </w:tr>
      <w:tr w:rsidR="000D36F0" w14:paraId="2277393E" w14:textId="77777777" w:rsidTr="00D0271D">
        <w:tc>
          <w:tcPr>
            <w:tcW w:w="9242" w:type="dxa"/>
            <w:shd w:val="clear" w:color="auto" w:fill="auto"/>
          </w:tcPr>
          <w:p w14:paraId="4500DCA9" w14:textId="77777777" w:rsidR="00AD0FDA" w:rsidRPr="00934B4C" w:rsidRDefault="00D10531" w:rsidP="001114D3">
            <w:pPr>
              <w:spacing w:after="120"/>
              <w:rPr>
                <w:u w:val="single"/>
              </w:rPr>
            </w:pPr>
            <w:bookmarkStart w:id="5" w:name="spsMeasure"/>
            <w:r>
              <w:t>The Food and Drug Administration (FDA or we) is amending the color additive regulations to provide for the safe use of jagua (genipin-glycine) blue as a color additive in various food categories at levels consistent with good manufacturing practice (GMP). We are taking this action in response to a color additive petition (CAP) submitted by Exponent, Inc. on behalf of Ecoflora SAS (Ecoflora).</w:t>
            </w:r>
          </w:p>
          <w:bookmarkStart w:id="6" w:name="spsMeasureLinks"/>
          <w:bookmarkEnd w:id="5"/>
          <w:p w14:paraId="4D1E2406" w14:textId="77777777" w:rsidR="00765725" w:rsidRDefault="00D10531" w:rsidP="00C346B5">
            <w:r>
              <w:fldChar w:fldCharType="begin"/>
            </w:r>
            <w:r>
              <w:instrText>HYPERLINK "https://www.govinfo.gov/content/pkg/FR-2023-11-03/pdf/2023-24352.pdf" \t "_blank"</w:instrText>
            </w:r>
            <w:r>
              <w:fldChar w:fldCharType="separate"/>
            </w:r>
            <w:r>
              <w:rPr>
                <w:color w:val="0000FF"/>
                <w:u w:val="single"/>
              </w:rPr>
              <w:t>https://www.govinfo.gov/content/pkg/FR-2023-11-03/pdf/2023-24352.pdf</w:t>
            </w:r>
            <w:r>
              <w:rPr>
                <w:color w:val="0000FF"/>
                <w:u w:val="single"/>
              </w:rPr>
              <w:fldChar w:fldCharType="end"/>
            </w:r>
          </w:p>
          <w:p w14:paraId="1858D1D9" w14:textId="77777777" w:rsidR="00765725" w:rsidRDefault="00DE7F53" w:rsidP="00934B4C">
            <w:pPr>
              <w:spacing w:after="240"/>
            </w:pPr>
            <w:hyperlink r:id="rId8" w:tgtFrame="_blank" w:history="1">
              <w:r w:rsidR="00D10531">
                <w:rPr>
                  <w:color w:val="0000FF"/>
                  <w:u w:val="single"/>
                </w:rPr>
                <w:t>https://members.wto.org/crnattachments/2023/SPS/USA/23_14749_00_e.pdf</w:t>
              </w:r>
            </w:hyperlink>
            <w:bookmarkEnd w:id="6"/>
          </w:p>
        </w:tc>
      </w:tr>
      <w:tr w:rsidR="000D36F0" w14:paraId="520731D1" w14:textId="77777777" w:rsidTr="00D0271D">
        <w:tc>
          <w:tcPr>
            <w:tcW w:w="9242" w:type="dxa"/>
            <w:shd w:val="clear" w:color="auto" w:fill="auto"/>
          </w:tcPr>
          <w:p w14:paraId="52DBB6F8" w14:textId="77777777" w:rsidR="00AD0FDA" w:rsidRPr="00934B4C" w:rsidRDefault="00D10531" w:rsidP="001114D3">
            <w:pPr>
              <w:spacing w:after="120"/>
              <w:rPr>
                <w:b/>
              </w:rPr>
            </w:pPr>
            <w:r w:rsidRPr="00934B4C">
              <w:rPr>
                <w:b/>
              </w:rPr>
              <w:t>This addendum concerns a:</w:t>
            </w:r>
          </w:p>
        </w:tc>
      </w:tr>
      <w:tr w:rsidR="000D36F0" w14:paraId="501C5559" w14:textId="77777777" w:rsidTr="00D0271D">
        <w:tc>
          <w:tcPr>
            <w:tcW w:w="9242" w:type="dxa"/>
            <w:shd w:val="clear" w:color="auto" w:fill="auto"/>
          </w:tcPr>
          <w:p w14:paraId="790F0413" w14:textId="77777777" w:rsidR="00AD0FDA" w:rsidRPr="00934B4C" w:rsidRDefault="00D1053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D36F0" w14:paraId="116365EB" w14:textId="77777777" w:rsidTr="00D0271D">
        <w:tc>
          <w:tcPr>
            <w:tcW w:w="9242" w:type="dxa"/>
            <w:shd w:val="clear" w:color="auto" w:fill="auto"/>
          </w:tcPr>
          <w:p w14:paraId="6A030854" w14:textId="77777777" w:rsidR="00AD0FDA" w:rsidRPr="00934B4C" w:rsidRDefault="00D1053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D36F0" w14:paraId="7FBDF988" w14:textId="77777777" w:rsidTr="00D0271D">
        <w:tc>
          <w:tcPr>
            <w:tcW w:w="9242" w:type="dxa"/>
            <w:shd w:val="clear" w:color="auto" w:fill="auto"/>
          </w:tcPr>
          <w:p w14:paraId="2D49B553" w14:textId="77777777" w:rsidR="00AD0FDA" w:rsidRPr="00934B4C" w:rsidRDefault="00D1053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D36F0" w14:paraId="3B9453DB" w14:textId="77777777" w:rsidTr="00D0271D">
        <w:tc>
          <w:tcPr>
            <w:tcW w:w="9242" w:type="dxa"/>
            <w:shd w:val="clear" w:color="auto" w:fill="auto"/>
          </w:tcPr>
          <w:p w14:paraId="361AC214" w14:textId="77777777" w:rsidR="00AD0FDA" w:rsidRPr="00934B4C" w:rsidRDefault="00D1053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D36F0" w14:paraId="7589DEFA" w14:textId="77777777" w:rsidTr="00D0271D">
        <w:tc>
          <w:tcPr>
            <w:tcW w:w="9242" w:type="dxa"/>
            <w:shd w:val="clear" w:color="auto" w:fill="auto"/>
          </w:tcPr>
          <w:p w14:paraId="4461C330" w14:textId="77777777" w:rsidR="00AD0FDA" w:rsidRPr="00934B4C" w:rsidRDefault="00D1053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D36F0" w14:paraId="2D046E95" w14:textId="77777777" w:rsidTr="00D0271D">
        <w:tc>
          <w:tcPr>
            <w:tcW w:w="9242" w:type="dxa"/>
            <w:shd w:val="clear" w:color="auto" w:fill="auto"/>
          </w:tcPr>
          <w:p w14:paraId="453C1528" w14:textId="77777777" w:rsidR="00AD0FDA" w:rsidRPr="00934B4C" w:rsidRDefault="00D1053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D36F0" w14:paraId="5D386B35" w14:textId="77777777" w:rsidTr="00D0271D">
        <w:tc>
          <w:tcPr>
            <w:tcW w:w="9242" w:type="dxa"/>
            <w:shd w:val="clear" w:color="auto" w:fill="auto"/>
          </w:tcPr>
          <w:p w14:paraId="1E1315CF" w14:textId="77777777" w:rsidR="00AD0FDA" w:rsidRPr="00934B4C" w:rsidRDefault="00D10531" w:rsidP="001114D3">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D36F0" w14:paraId="36B7791F" w14:textId="77777777" w:rsidTr="00D0271D">
        <w:tc>
          <w:tcPr>
            <w:tcW w:w="9242" w:type="dxa"/>
            <w:shd w:val="clear" w:color="auto" w:fill="auto"/>
          </w:tcPr>
          <w:p w14:paraId="5875B542" w14:textId="77777777" w:rsidR="00AD0FDA" w:rsidRPr="00934B4C" w:rsidRDefault="00D1053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This rule is effective 4 December 2023.</w:t>
            </w:r>
            <w:bookmarkEnd w:id="16"/>
          </w:p>
        </w:tc>
      </w:tr>
      <w:tr w:rsidR="000D36F0" w14:paraId="3A8EFC48" w14:textId="77777777" w:rsidTr="00D0271D">
        <w:tc>
          <w:tcPr>
            <w:tcW w:w="9242" w:type="dxa"/>
            <w:shd w:val="clear" w:color="auto" w:fill="auto"/>
          </w:tcPr>
          <w:p w14:paraId="37AE736D" w14:textId="77777777" w:rsidR="00AD0FDA" w:rsidRPr="0054046C" w:rsidRDefault="00D10531" w:rsidP="00C346B5">
            <w:pPr>
              <w:spacing w:after="120"/>
              <w:rPr>
                <w:b/>
                <w:spacing w:val="-1"/>
              </w:rPr>
            </w:pPr>
            <w:r w:rsidRPr="0054046C">
              <w:rPr>
                <w:b/>
                <w:spacing w:val="-1"/>
              </w:rPr>
              <w:t>Agency or authority designated to handle comments: [</w:t>
            </w:r>
            <w:bookmarkStart w:id="17" w:name="spsCommentNNA"/>
            <w:r w:rsidRPr="0054046C">
              <w:rPr>
                <w:b/>
                <w:spacing w:val="-1"/>
              </w:rPr>
              <w:t> </w:t>
            </w:r>
            <w:bookmarkEnd w:id="17"/>
            <w:r w:rsidRPr="0054046C">
              <w:rPr>
                <w:b/>
                <w:spacing w:val="-1"/>
              </w:rPr>
              <w:t>] National Notification Authority, [</w:t>
            </w:r>
            <w:bookmarkStart w:id="18" w:name="spsCommentNEP"/>
            <w:r w:rsidRPr="0054046C">
              <w:rPr>
                <w:b/>
                <w:spacing w:val="-1"/>
              </w:rPr>
              <w:t> </w:t>
            </w:r>
            <w:bookmarkEnd w:id="18"/>
            <w:r w:rsidRPr="0054046C">
              <w:rPr>
                <w:b/>
                <w:spacing w:val="-1"/>
              </w:rPr>
              <w:t>] National Enquiry Point. Address, fax number and e-mail address (if available) of other body:</w:t>
            </w:r>
          </w:p>
        </w:tc>
      </w:tr>
      <w:tr w:rsidR="000D36F0" w14:paraId="7F342EEA" w14:textId="77777777" w:rsidTr="00D0271D">
        <w:tc>
          <w:tcPr>
            <w:tcW w:w="9242" w:type="dxa"/>
            <w:shd w:val="clear" w:color="auto" w:fill="auto"/>
          </w:tcPr>
          <w:p w14:paraId="1A712E46" w14:textId="77777777" w:rsidR="00AD0FDA" w:rsidRDefault="00D10531" w:rsidP="00C346B5">
            <w:pPr>
              <w:spacing w:after="120"/>
            </w:pPr>
            <w:bookmarkStart w:id="19" w:name="spsCommentAddress"/>
            <w:r w:rsidRPr="00934B4C">
              <w:t>Submit electronic objections in the following way:</w:t>
            </w:r>
          </w:p>
          <w:p w14:paraId="0308FE49" w14:textId="77777777" w:rsidR="00AD0FDA" w:rsidRPr="00934B4C" w:rsidRDefault="00D10531" w:rsidP="00596D78">
            <w:pPr>
              <w:pStyle w:val="Paragraphedeliste"/>
              <w:numPr>
                <w:ilvl w:val="0"/>
                <w:numId w:val="16"/>
              </w:numPr>
              <w:spacing w:after="120"/>
              <w:ind w:left="252" w:hanging="238"/>
              <w:contextualSpacing w:val="0"/>
            </w:pPr>
            <w:r w:rsidRPr="00934B4C">
              <w:t xml:space="preserve">Federal eRulemaking Portal: </w:t>
            </w:r>
            <w:hyperlink r:id="rId9" w:tgtFrame="_blank" w:history="1">
              <w:r w:rsidRPr="0054046C">
                <w:rPr>
                  <w:color w:val="0000FF"/>
                  <w:u w:val="single"/>
                </w:rPr>
                <w:t>https://www.regulations.gov</w:t>
              </w:r>
            </w:hyperlink>
            <w:r w:rsidRPr="00934B4C">
              <w:t xml:space="preserve">. Follow the instructions for submitting comments. Objections submitted electronically, including attachments, to https:// www.regulations.gov will be posted to the docket unchanged. Because your objection will be made public, you are solely responsible for ensuring that your objection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objection, that information will be posted on </w:t>
            </w:r>
            <w:hyperlink r:id="rId10" w:tgtFrame="_blank" w:history="1">
              <w:r w:rsidRPr="0054046C">
                <w:rPr>
                  <w:color w:val="0000FF"/>
                  <w:u w:val="single"/>
                </w:rPr>
                <w:t>https://www.regulations.gov</w:t>
              </w:r>
            </w:hyperlink>
            <w:r w:rsidRPr="00934B4C">
              <w:t>.</w:t>
            </w:r>
          </w:p>
          <w:p w14:paraId="0B0FFB9B" w14:textId="77777777" w:rsidR="00AD0FDA" w:rsidRPr="00934B4C" w:rsidRDefault="00D10531" w:rsidP="00596D78">
            <w:pPr>
              <w:pStyle w:val="Paragraphedeliste"/>
              <w:numPr>
                <w:ilvl w:val="0"/>
                <w:numId w:val="18"/>
              </w:numPr>
              <w:spacing w:after="240"/>
              <w:ind w:left="252" w:hanging="238"/>
            </w:pPr>
            <w:r w:rsidRPr="00934B4C">
              <w:lastRenderedPageBreak/>
              <w:t>If you want to submit an objection with confidential information that you do not wish to be made available to the public, submit the objection as a written/paper submission and in the manner detailed (see ''Written/Paper Submissions'' and ''Instructions'').</w:t>
            </w:r>
            <w:bookmarkEnd w:id="19"/>
          </w:p>
        </w:tc>
      </w:tr>
      <w:tr w:rsidR="000D36F0" w14:paraId="57F8C197" w14:textId="77777777" w:rsidTr="00D0271D">
        <w:tc>
          <w:tcPr>
            <w:tcW w:w="9242" w:type="dxa"/>
            <w:shd w:val="clear" w:color="auto" w:fill="auto"/>
          </w:tcPr>
          <w:p w14:paraId="0FF8D464" w14:textId="77777777" w:rsidR="00AD0FDA" w:rsidRPr="00934B4C" w:rsidRDefault="00D10531" w:rsidP="001114D3">
            <w:pPr>
              <w:spacing w:after="12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54046C">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0D36F0" w14:paraId="7426EB7F" w14:textId="77777777" w:rsidTr="00D0271D">
        <w:tc>
          <w:tcPr>
            <w:tcW w:w="9242" w:type="dxa"/>
            <w:shd w:val="clear" w:color="auto" w:fill="auto"/>
          </w:tcPr>
          <w:p w14:paraId="7D279FB5" w14:textId="77777777" w:rsidR="00AD0FDA" w:rsidRPr="00934B4C" w:rsidRDefault="00D10531" w:rsidP="00934B4C">
            <w:bookmarkStart w:id="22" w:name="spsTextSupplierAddress"/>
            <w:r w:rsidRPr="00934B4C">
              <w:t xml:space="preserve">Text can be found in the Federal Register, Vol. 88, No. 212, page 75490 or on the internet at: </w:t>
            </w:r>
            <w:hyperlink r:id="rId11" w:tgtFrame="_blank" w:history="1">
              <w:r w:rsidRPr="00934B4C">
                <w:rPr>
                  <w:color w:val="0000FF"/>
                  <w:u w:val="single"/>
                </w:rPr>
                <w:t>https://www.govinfo.gov/content/pkg/FR-2023-11-03/pdf/2023-24352.pdf</w:t>
              </w:r>
            </w:hyperlink>
            <w:bookmarkEnd w:id="22"/>
          </w:p>
        </w:tc>
      </w:tr>
    </w:tbl>
    <w:p w14:paraId="14255403" w14:textId="77777777" w:rsidR="00AD0FDA" w:rsidRPr="00934B4C" w:rsidRDefault="00AD0FDA" w:rsidP="00934B4C"/>
    <w:p w14:paraId="7714A7B7" w14:textId="77777777" w:rsidR="00AD0FDA" w:rsidRPr="00934B4C" w:rsidRDefault="00D10531" w:rsidP="00934B4C">
      <w:pPr>
        <w:jc w:val="center"/>
        <w:rPr>
          <w:b/>
        </w:rPr>
      </w:pPr>
      <w:r w:rsidRPr="00934B4C">
        <w:rPr>
          <w:b/>
        </w:rPr>
        <w:t>__________</w:t>
      </w:r>
    </w:p>
    <w:sectPr w:rsidR="00AD0FDA" w:rsidRPr="00934B4C" w:rsidSect="0054046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4ABC" w14:textId="77777777" w:rsidR="00582E49" w:rsidRDefault="00D10531">
      <w:r>
        <w:separator/>
      </w:r>
    </w:p>
  </w:endnote>
  <w:endnote w:type="continuationSeparator" w:id="0">
    <w:p w14:paraId="47F98848" w14:textId="77777777" w:rsidR="00582E49" w:rsidRDefault="00D1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CCD1" w14:textId="77777777" w:rsidR="00AD0FDA" w:rsidRPr="0054046C" w:rsidRDefault="00D10531" w:rsidP="005404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5CB" w14:textId="77777777" w:rsidR="00AD0FDA" w:rsidRPr="0054046C" w:rsidRDefault="00D10531" w:rsidP="005404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0927" w14:textId="77777777" w:rsidR="009A1BA8" w:rsidRPr="00934B4C" w:rsidRDefault="00D1053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CDE0" w14:textId="77777777" w:rsidR="00582E49" w:rsidRDefault="00D10531">
      <w:r>
        <w:separator/>
      </w:r>
    </w:p>
  </w:footnote>
  <w:footnote w:type="continuationSeparator" w:id="0">
    <w:p w14:paraId="5F96CDED" w14:textId="77777777" w:rsidR="00582E49" w:rsidRDefault="00D1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C3E4" w14:textId="77777777" w:rsidR="0054046C" w:rsidRPr="0054046C" w:rsidRDefault="00D10531" w:rsidP="0054046C">
    <w:pPr>
      <w:pStyle w:val="En-tte"/>
      <w:pBdr>
        <w:bottom w:val="single" w:sz="4" w:space="1" w:color="auto"/>
      </w:pBdr>
      <w:tabs>
        <w:tab w:val="clear" w:pos="4513"/>
        <w:tab w:val="clear" w:pos="9027"/>
      </w:tabs>
      <w:jc w:val="center"/>
      <w:rPr>
        <w:lang w:val="es-ES"/>
      </w:rPr>
    </w:pPr>
    <w:r w:rsidRPr="0054046C">
      <w:rPr>
        <w:lang w:val="es-ES"/>
      </w:rPr>
      <w:t>G/SPS/N/USA/3213/Add.1</w:t>
    </w:r>
  </w:p>
  <w:p w14:paraId="250ED141" w14:textId="77777777" w:rsidR="0054046C" w:rsidRPr="0054046C" w:rsidRDefault="0054046C" w:rsidP="0054046C">
    <w:pPr>
      <w:pStyle w:val="En-tte"/>
      <w:pBdr>
        <w:bottom w:val="single" w:sz="4" w:space="1" w:color="auto"/>
      </w:pBdr>
      <w:tabs>
        <w:tab w:val="clear" w:pos="4513"/>
        <w:tab w:val="clear" w:pos="9027"/>
      </w:tabs>
      <w:jc w:val="center"/>
      <w:rPr>
        <w:lang w:val="es-ES"/>
      </w:rPr>
    </w:pPr>
  </w:p>
  <w:p w14:paraId="447E72C5" w14:textId="77777777" w:rsidR="0054046C" w:rsidRPr="0054046C" w:rsidRDefault="00D10531" w:rsidP="0054046C">
    <w:pPr>
      <w:pStyle w:val="En-tte"/>
      <w:pBdr>
        <w:bottom w:val="single" w:sz="4" w:space="1" w:color="auto"/>
      </w:pBdr>
      <w:tabs>
        <w:tab w:val="clear" w:pos="4513"/>
        <w:tab w:val="clear" w:pos="9027"/>
      </w:tabs>
      <w:jc w:val="center"/>
    </w:pPr>
    <w:r w:rsidRPr="0054046C">
      <w:t xml:space="preserve">- </w:t>
    </w:r>
    <w:r w:rsidRPr="0054046C">
      <w:fldChar w:fldCharType="begin"/>
    </w:r>
    <w:r w:rsidRPr="0054046C">
      <w:instrText xml:space="preserve"> PAGE </w:instrText>
    </w:r>
    <w:r w:rsidRPr="0054046C">
      <w:fldChar w:fldCharType="separate"/>
    </w:r>
    <w:r w:rsidRPr="0054046C">
      <w:rPr>
        <w:noProof/>
      </w:rPr>
      <w:t>2</w:t>
    </w:r>
    <w:r w:rsidRPr="0054046C">
      <w:fldChar w:fldCharType="end"/>
    </w:r>
    <w:r w:rsidRPr="0054046C">
      <w:t xml:space="preserve"> -</w:t>
    </w:r>
  </w:p>
  <w:p w14:paraId="4205C655" w14:textId="77777777" w:rsidR="00AD0FDA" w:rsidRPr="0054046C" w:rsidRDefault="00AD0FDA" w:rsidP="005404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204" w14:textId="77777777" w:rsidR="0054046C" w:rsidRPr="0054046C" w:rsidRDefault="00D10531" w:rsidP="0054046C">
    <w:pPr>
      <w:pStyle w:val="En-tte"/>
      <w:pBdr>
        <w:bottom w:val="single" w:sz="4" w:space="1" w:color="auto"/>
      </w:pBdr>
      <w:tabs>
        <w:tab w:val="clear" w:pos="4513"/>
        <w:tab w:val="clear" w:pos="9027"/>
      </w:tabs>
      <w:jc w:val="center"/>
      <w:rPr>
        <w:lang w:val="es-ES"/>
      </w:rPr>
    </w:pPr>
    <w:r w:rsidRPr="0054046C">
      <w:rPr>
        <w:lang w:val="es-ES"/>
      </w:rPr>
      <w:t>G/SPS/N/USA/3213/Add.1</w:t>
    </w:r>
  </w:p>
  <w:p w14:paraId="7F229250" w14:textId="77777777" w:rsidR="0054046C" w:rsidRPr="0054046C" w:rsidRDefault="0054046C" w:rsidP="0054046C">
    <w:pPr>
      <w:pStyle w:val="En-tte"/>
      <w:pBdr>
        <w:bottom w:val="single" w:sz="4" w:space="1" w:color="auto"/>
      </w:pBdr>
      <w:tabs>
        <w:tab w:val="clear" w:pos="4513"/>
        <w:tab w:val="clear" w:pos="9027"/>
      </w:tabs>
      <w:jc w:val="center"/>
      <w:rPr>
        <w:lang w:val="es-ES"/>
      </w:rPr>
    </w:pPr>
  </w:p>
  <w:p w14:paraId="6C541679" w14:textId="77777777" w:rsidR="0054046C" w:rsidRPr="0054046C" w:rsidRDefault="00D10531" w:rsidP="0054046C">
    <w:pPr>
      <w:pStyle w:val="En-tte"/>
      <w:pBdr>
        <w:bottom w:val="single" w:sz="4" w:space="1" w:color="auto"/>
      </w:pBdr>
      <w:tabs>
        <w:tab w:val="clear" w:pos="4513"/>
        <w:tab w:val="clear" w:pos="9027"/>
      </w:tabs>
      <w:jc w:val="center"/>
    </w:pPr>
    <w:r w:rsidRPr="0054046C">
      <w:t xml:space="preserve">- </w:t>
    </w:r>
    <w:r w:rsidRPr="0054046C">
      <w:fldChar w:fldCharType="begin"/>
    </w:r>
    <w:r w:rsidRPr="0054046C">
      <w:instrText xml:space="preserve"> PAGE </w:instrText>
    </w:r>
    <w:r w:rsidRPr="0054046C">
      <w:fldChar w:fldCharType="separate"/>
    </w:r>
    <w:r w:rsidRPr="0054046C">
      <w:rPr>
        <w:noProof/>
      </w:rPr>
      <w:t>2</w:t>
    </w:r>
    <w:r w:rsidRPr="0054046C">
      <w:fldChar w:fldCharType="end"/>
    </w:r>
    <w:r w:rsidRPr="0054046C">
      <w:t xml:space="preserve"> -</w:t>
    </w:r>
  </w:p>
  <w:p w14:paraId="70EF1345" w14:textId="77777777" w:rsidR="00AD0FDA" w:rsidRPr="0054046C" w:rsidRDefault="00AD0FDA" w:rsidP="005404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36F0" w14:paraId="1AE7513A" w14:textId="77777777" w:rsidTr="00B13A58">
      <w:trPr>
        <w:trHeight w:val="240"/>
        <w:jc w:val="center"/>
      </w:trPr>
      <w:tc>
        <w:tcPr>
          <w:tcW w:w="3794" w:type="dxa"/>
          <w:shd w:val="clear" w:color="auto" w:fill="FFFFFF"/>
          <w:tcMar>
            <w:left w:w="108" w:type="dxa"/>
            <w:right w:w="108" w:type="dxa"/>
          </w:tcMar>
          <w:vAlign w:val="center"/>
        </w:tcPr>
        <w:p w14:paraId="7BB1877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4A7F823" w14:textId="77777777" w:rsidR="00ED54E0" w:rsidRPr="00AD0FDA" w:rsidRDefault="00D10531" w:rsidP="0081481D">
          <w:pPr>
            <w:jc w:val="right"/>
            <w:rPr>
              <w:b/>
              <w:color w:val="FF0000"/>
              <w:szCs w:val="16"/>
            </w:rPr>
          </w:pPr>
          <w:r>
            <w:rPr>
              <w:b/>
              <w:color w:val="FF0000"/>
              <w:szCs w:val="16"/>
            </w:rPr>
            <w:t xml:space="preserve"> </w:t>
          </w:r>
        </w:p>
      </w:tc>
    </w:tr>
    <w:bookmarkEnd w:id="23"/>
    <w:tr w:rsidR="000D36F0" w14:paraId="45A2B6C8" w14:textId="77777777" w:rsidTr="00B13A58">
      <w:trPr>
        <w:trHeight w:val="213"/>
        <w:jc w:val="center"/>
      </w:trPr>
      <w:tc>
        <w:tcPr>
          <w:tcW w:w="3794" w:type="dxa"/>
          <w:vMerge w:val="restart"/>
          <w:shd w:val="clear" w:color="auto" w:fill="FFFFFF"/>
          <w:tcMar>
            <w:left w:w="0" w:type="dxa"/>
            <w:right w:w="0" w:type="dxa"/>
          </w:tcMar>
        </w:tcPr>
        <w:p w14:paraId="3723D0DF" w14:textId="77777777" w:rsidR="00ED54E0" w:rsidRPr="00AD0FDA" w:rsidRDefault="00D10531" w:rsidP="0081481D">
          <w:pPr>
            <w:jc w:val="left"/>
          </w:pPr>
          <w:r>
            <w:rPr>
              <w:noProof/>
              <w:lang w:eastAsia="en-GB"/>
            </w:rPr>
            <w:drawing>
              <wp:inline distT="0" distB="0" distL="0" distR="0" wp14:anchorId="4E614B75" wp14:editId="05989BE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426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10DAB1" w14:textId="77777777" w:rsidR="00ED54E0" w:rsidRPr="00AD0FDA" w:rsidRDefault="00ED54E0" w:rsidP="0081481D">
          <w:pPr>
            <w:jc w:val="right"/>
            <w:rPr>
              <w:b/>
              <w:szCs w:val="16"/>
            </w:rPr>
          </w:pPr>
        </w:p>
      </w:tc>
    </w:tr>
    <w:tr w:rsidR="000D36F0" w:rsidRPr="00DE7F53" w14:paraId="24F76975" w14:textId="77777777" w:rsidTr="00B13A58">
      <w:trPr>
        <w:trHeight w:val="868"/>
        <w:jc w:val="center"/>
      </w:trPr>
      <w:tc>
        <w:tcPr>
          <w:tcW w:w="3794" w:type="dxa"/>
          <w:vMerge/>
          <w:shd w:val="clear" w:color="auto" w:fill="FFFFFF"/>
          <w:tcMar>
            <w:left w:w="108" w:type="dxa"/>
            <w:right w:w="108" w:type="dxa"/>
          </w:tcMar>
        </w:tcPr>
        <w:p w14:paraId="0E4AE18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BA23AC" w14:textId="77777777" w:rsidR="0054046C" w:rsidRPr="0054046C" w:rsidRDefault="00D10531" w:rsidP="0081481D">
          <w:pPr>
            <w:jc w:val="right"/>
            <w:rPr>
              <w:b/>
              <w:szCs w:val="16"/>
              <w:lang w:val="es-ES"/>
            </w:rPr>
          </w:pPr>
          <w:bookmarkStart w:id="24" w:name="bmkSymbols"/>
          <w:r w:rsidRPr="0054046C">
            <w:rPr>
              <w:b/>
              <w:szCs w:val="16"/>
              <w:lang w:val="es-ES"/>
            </w:rPr>
            <w:t>G/SPS/N/USA/3213/Add.1</w:t>
          </w:r>
          <w:bookmarkEnd w:id="24"/>
        </w:p>
      </w:tc>
    </w:tr>
    <w:tr w:rsidR="000D36F0" w:rsidRPr="00D10531" w14:paraId="46C7994A" w14:textId="77777777" w:rsidTr="00B13A58">
      <w:trPr>
        <w:trHeight w:val="240"/>
        <w:jc w:val="center"/>
      </w:trPr>
      <w:tc>
        <w:tcPr>
          <w:tcW w:w="3794" w:type="dxa"/>
          <w:vMerge/>
          <w:shd w:val="clear" w:color="auto" w:fill="FFFFFF"/>
          <w:tcMar>
            <w:left w:w="108" w:type="dxa"/>
            <w:right w:w="108" w:type="dxa"/>
          </w:tcMar>
          <w:vAlign w:val="center"/>
        </w:tcPr>
        <w:p w14:paraId="42957D87" w14:textId="77777777" w:rsidR="00ED54E0" w:rsidRPr="0054046C" w:rsidRDefault="00ED54E0" w:rsidP="0081481D">
          <w:pPr>
            <w:rPr>
              <w:lang w:val="es-ES"/>
            </w:rPr>
          </w:pPr>
        </w:p>
      </w:tc>
      <w:tc>
        <w:tcPr>
          <w:tcW w:w="5448" w:type="dxa"/>
          <w:gridSpan w:val="2"/>
          <w:shd w:val="clear" w:color="auto" w:fill="FFFFFF"/>
          <w:tcMar>
            <w:left w:w="108" w:type="dxa"/>
            <w:right w:w="108" w:type="dxa"/>
          </w:tcMar>
          <w:vAlign w:val="center"/>
        </w:tcPr>
        <w:p w14:paraId="7BFD7D94" w14:textId="0DD4F4C9" w:rsidR="00ED54E0" w:rsidRPr="0054046C" w:rsidRDefault="00D10531" w:rsidP="0081481D">
          <w:pPr>
            <w:jc w:val="right"/>
            <w:rPr>
              <w:szCs w:val="16"/>
              <w:lang w:val="es-ES"/>
            </w:rPr>
          </w:pPr>
          <w:bookmarkStart w:id="25" w:name="bmkDate"/>
          <w:bookmarkStart w:id="26" w:name="spsDateDistribution"/>
          <w:bookmarkEnd w:id="25"/>
          <w:bookmarkEnd w:id="26"/>
          <w:r>
            <w:rPr>
              <w:szCs w:val="16"/>
              <w:lang w:val="es-ES"/>
            </w:rPr>
            <w:t>19 December 2023</w:t>
          </w:r>
        </w:p>
      </w:tc>
    </w:tr>
    <w:tr w:rsidR="000D36F0" w14:paraId="773778A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5095E7" w14:textId="609840E0" w:rsidR="00ED54E0" w:rsidRPr="00AD0FDA" w:rsidRDefault="00D10531"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E7F53">
            <w:rPr>
              <w:color w:val="FF0000"/>
              <w:szCs w:val="16"/>
            </w:rPr>
            <w:t>8683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93BFF2" w14:textId="77777777" w:rsidR="00ED54E0" w:rsidRPr="00AD0FDA" w:rsidRDefault="00D105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D36F0" w14:paraId="4DC071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1CCBC1" w14:textId="77777777" w:rsidR="00ED54E0" w:rsidRPr="00AD0FDA" w:rsidRDefault="00D105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9C1755E" w14:textId="77777777" w:rsidR="00ED54E0" w:rsidRPr="00934B4C" w:rsidRDefault="00D10531" w:rsidP="00F342EB">
          <w:pPr>
            <w:jc w:val="right"/>
            <w:rPr>
              <w:bCs/>
              <w:szCs w:val="18"/>
            </w:rPr>
          </w:pPr>
          <w:bookmarkStart w:id="31" w:name="bmkLanguage"/>
          <w:r>
            <w:rPr>
              <w:bCs/>
              <w:szCs w:val="18"/>
            </w:rPr>
            <w:t>Original: English</w:t>
          </w:r>
          <w:bookmarkEnd w:id="31"/>
        </w:p>
      </w:tc>
    </w:tr>
  </w:tbl>
  <w:p w14:paraId="6AC40B3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F636F"/>
    <w:multiLevelType w:val="hybridMultilevel"/>
    <w:tmpl w:val="B986E276"/>
    <w:lvl w:ilvl="0" w:tplc="B28AD0FE">
      <w:start w:val="1"/>
      <w:numFmt w:val="bullet"/>
      <w:lvlText w:val=""/>
      <w:lvlJc w:val="left"/>
      <w:pPr>
        <w:ind w:left="720" w:hanging="360"/>
      </w:pPr>
      <w:rPr>
        <w:rFonts w:ascii="Symbol" w:hAnsi="Symbol" w:hint="default"/>
      </w:rPr>
    </w:lvl>
    <w:lvl w:ilvl="1" w:tplc="302C4E6A" w:tentative="1">
      <w:start w:val="1"/>
      <w:numFmt w:val="bullet"/>
      <w:lvlText w:val="o"/>
      <w:lvlJc w:val="left"/>
      <w:pPr>
        <w:ind w:left="1440" w:hanging="360"/>
      </w:pPr>
      <w:rPr>
        <w:rFonts w:ascii="Courier New" w:hAnsi="Courier New" w:cs="Courier New" w:hint="default"/>
      </w:rPr>
    </w:lvl>
    <w:lvl w:ilvl="2" w:tplc="974A90E4" w:tentative="1">
      <w:start w:val="1"/>
      <w:numFmt w:val="bullet"/>
      <w:lvlText w:val=""/>
      <w:lvlJc w:val="left"/>
      <w:pPr>
        <w:ind w:left="2160" w:hanging="360"/>
      </w:pPr>
      <w:rPr>
        <w:rFonts w:ascii="Wingdings" w:hAnsi="Wingdings" w:hint="default"/>
      </w:rPr>
    </w:lvl>
    <w:lvl w:ilvl="3" w:tplc="E0828E2C" w:tentative="1">
      <w:start w:val="1"/>
      <w:numFmt w:val="bullet"/>
      <w:lvlText w:val=""/>
      <w:lvlJc w:val="left"/>
      <w:pPr>
        <w:ind w:left="2880" w:hanging="360"/>
      </w:pPr>
      <w:rPr>
        <w:rFonts w:ascii="Symbol" w:hAnsi="Symbol" w:hint="default"/>
      </w:rPr>
    </w:lvl>
    <w:lvl w:ilvl="4" w:tplc="A6AA5AB4" w:tentative="1">
      <w:start w:val="1"/>
      <w:numFmt w:val="bullet"/>
      <w:lvlText w:val="o"/>
      <w:lvlJc w:val="left"/>
      <w:pPr>
        <w:ind w:left="3600" w:hanging="360"/>
      </w:pPr>
      <w:rPr>
        <w:rFonts w:ascii="Courier New" w:hAnsi="Courier New" w:cs="Courier New" w:hint="default"/>
      </w:rPr>
    </w:lvl>
    <w:lvl w:ilvl="5" w:tplc="0EECCF3C" w:tentative="1">
      <w:start w:val="1"/>
      <w:numFmt w:val="bullet"/>
      <w:lvlText w:val=""/>
      <w:lvlJc w:val="left"/>
      <w:pPr>
        <w:ind w:left="4320" w:hanging="360"/>
      </w:pPr>
      <w:rPr>
        <w:rFonts w:ascii="Wingdings" w:hAnsi="Wingdings" w:hint="default"/>
      </w:rPr>
    </w:lvl>
    <w:lvl w:ilvl="6" w:tplc="A8C64382" w:tentative="1">
      <w:start w:val="1"/>
      <w:numFmt w:val="bullet"/>
      <w:lvlText w:val=""/>
      <w:lvlJc w:val="left"/>
      <w:pPr>
        <w:ind w:left="5040" w:hanging="360"/>
      </w:pPr>
      <w:rPr>
        <w:rFonts w:ascii="Symbol" w:hAnsi="Symbol" w:hint="default"/>
      </w:rPr>
    </w:lvl>
    <w:lvl w:ilvl="7" w:tplc="2F427CAE" w:tentative="1">
      <w:start w:val="1"/>
      <w:numFmt w:val="bullet"/>
      <w:lvlText w:val="o"/>
      <w:lvlJc w:val="left"/>
      <w:pPr>
        <w:ind w:left="5760" w:hanging="360"/>
      </w:pPr>
      <w:rPr>
        <w:rFonts w:ascii="Courier New" w:hAnsi="Courier New" w:cs="Courier New" w:hint="default"/>
      </w:rPr>
    </w:lvl>
    <w:lvl w:ilvl="8" w:tplc="C396C818" w:tentative="1">
      <w:start w:val="1"/>
      <w:numFmt w:val="bullet"/>
      <w:lvlText w:val=""/>
      <w:lvlJc w:val="left"/>
      <w:pPr>
        <w:ind w:left="6480" w:hanging="360"/>
      </w:pPr>
      <w:rPr>
        <w:rFonts w:ascii="Wingdings" w:hAnsi="Wingdings" w:hint="default"/>
      </w:rPr>
    </w:lvl>
  </w:abstractNum>
  <w:abstractNum w:abstractNumId="11" w15:restartNumberingAfterBreak="0">
    <w:nsid w:val="29CF2E6A"/>
    <w:multiLevelType w:val="hybridMultilevel"/>
    <w:tmpl w:val="F468DECE"/>
    <w:lvl w:ilvl="0" w:tplc="36EA195E">
      <w:numFmt w:val="bullet"/>
      <w:lvlText w:val="•"/>
      <w:lvlJc w:val="left"/>
      <w:pPr>
        <w:ind w:left="720" w:hanging="360"/>
      </w:pPr>
      <w:rPr>
        <w:rFonts w:ascii="Verdana" w:eastAsia="Calibri" w:hAnsi="Verdana" w:cs="Times New Roman" w:hint="default"/>
      </w:rPr>
    </w:lvl>
    <w:lvl w:ilvl="1" w:tplc="B14673FC" w:tentative="1">
      <w:start w:val="1"/>
      <w:numFmt w:val="bullet"/>
      <w:lvlText w:val="o"/>
      <w:lvlJc w:val="left"/>
      <w:pPr>
        <w:ind w:left="1440" w:hanging="360"/>
      </w:pPr>
      <w:rPr>
        <w:rFonts w:ascii="Courier New" w:hAnsi="Courier New" w:cs="Courier New" w:hint="default"/>
      </w:rPr>
    </w:lvl>
    <w:lvl w:ilvl="2" w:tplc="F22C20CC" w:tentative="1">
      <w:start w:val="1"/>
      <w:numFmt w:val="bullet"/>
      <w:lvlText w:val=""/>
      <w:lvlJc w:val="left"/>
      <w:pPr>
        <w:ind w:left="2160" w:hanging="360"/>
      </w:pPr>
      <w:rPr>
        <w:rFonts w:ascii="Wingdings" w:hAnsi="Wingdings" w:hint="default"/>
      </w:rPr>
    </w:lvl>
    <w:lvl w:ilvl="3" w:tplc="AF04A60C" w:tentative="1">
      <w:start w:val="1"/>
      <w:numFmt w:val="bullet"/>
      <w:lvlText w:val=""/>
      <w:lvlJc w:val="left"/>
      <w:pPr>
        <w:ind w:left="2880" w:hanging="360"/>
      </w:pPr>
      <w:rPr>
        <w:rFonts w:ascii="Symbol" w:hAnsi="Symbol" w:hint="default"/>
      </w:rPr>
    </w:lvl>
    <w:lvl w:ilvl="4" w:tplc="956CEB0E" w:tentative="1">
      <w:start w:val="1"/>
      <w:numFmt w:val="bullet"/>
      <w:lvlText w:val="o"/>
      <w:lvlJc w:val="left"/>
      <w:pPr>
        <w:ind w:left="3600" w:hanging="360"/>
      </w:pPr>
      <w:rPr>
        <w:rFonts w:ascii="Courier New" w:hAnsi="Courier New" w:cs="Courier New" w:hint="default"/>
      </w:rPr>
    </w:lvl>
    <w:lvl w:ilvl="5" w:tplc="0D0AADD4" w:tentative="1">
      <w:start w:val="1"/>
      <w:numFmt w:val="bullet"/>
      <w:lvlText w:val=""/>
      <w:lvlJc w:val="left"/>
      <w:pPr>
        <w:ind w:left="4320" w:hanging="360"/>
      </w:pPr>
      <w:rPr>
        <w:rFonts w:ascii="Wingdings" w:hAnsi="Wingdings" w:hint="default"/>
      </w:rPr>
    </w:lvl>
    <w:lvl w:ilvl="6" w:tplc="17FC7702" w:tentative="1">
      <w:start w:val="1"/>
      <w:numFmt w:val="bullet"/>
      <w:lvlText w:val=""/>
      <w:lvlJc w:val="left"/>
      <w:pPr>
        <w:ind w:left="5040" w:hanging="360"/>
      </w:pPr>
      <w:rPr>
        <w:rFonts w:ascii="Symbol" w:hAnsi="Symbol" w:hint="default"/>
      </w:rPr>
    </w:lvl>
    <w:lvl w:ilvl="7" w:tplc="1D3AACBA" w:tentative="1">
      <w:start w:val="1"/>
      <w:numFmt w:val="bullet"/>
      <w:lvlText w:val="o"/>
      <w:lvlJc w:val="left"/>
      <w:pPr>
        <w:ind w:left="5760" w:hanging="360"/>
      </w:pPr>
      <w:rPr>
        <w:rFonts w:ascii="Courier New" w:hAnsi="Courier New" w:cs="Courier New" w:hint="default"/>
      </w:rPr>
    </w:lvl>
    <w:lvl w:ilvl="8" w:tplc="DE22771A" w:tentative="1">
      <w:start w:val="1"/>
      <w:numFmt w:val="bullet"/>
      <w:lvlText w:val=""/>
      <w:lvlJc w:val="left"/>
      <w:pPr>
        <w:ind w:left="6480" w:hanging="360"/>
      </w:pPr>
      <w:rPr>
        <w:rFonts w:ascii="Wingdings" w:hAnsi="Wingdings" w:hint="default"/>
      </w:rPr>
    </w:lvl>
  </w:abstractNum>
  <w:abstractNum w:abstractNumId="12" w15:restartNumberingAfterBreak="0">
    <w:nsid w:val="45992EA8"/>
    <w:multiLevelType w:val="hybridMultilevel"/>
    <w:tmpl w:val="4396226E"/>
    <w:lvl w:ilvl="0" w:tplc="B418714E">
      <w:start w:val="1"/>
      <w:numFmt w:val="bullet"/>
      <w:lvlText w:val=""/>
      <w:lvlJc w:val="left"/>
      <w:pPr>
        <w:ind w:left="720" w:hanging="360"/>
      </w:pPr>
      <w:rPr>
        <w:rFonts w:ascii="Symbol" w:hAnsi="Symbol" w:hint="default"/>
      </w:rPr>
    </w:lvl>
    <w:lvl w:ilvl="1" w:tplc="35AED608" w:tentative="1">
      <w:start w:val="1"/>
      <w:numFmt w:val="bullet"/>
      <w:lvlText w:val="o"/>
      <w:lvlJc w:val="left"/>
      <w:pPr>
        <w:ind w:left="1440" w:hanging="360"/>
      </w:pPr>
      <w:rPr>
        <w:rFonts w:ascii="Courier New" w:hAnsi="Courier New" w:cs="Courier New" w:hint="default"/>
      </w:rPr>
    </w:lvl>
    <w:lvl w:ilvl="2" w:tplc="A90CD7EA" w:tentative="1">
      <w:start w:val="1"/>
      <w:numFmt w:val="bullet"/>
      <w:lvlText w:val=""/>
      <w:lvlJc w:val="left"/>
      <w:pPr>
        <w:ind w:left="2160" w:hanging="360"/>
      </w:pPr>
      <w:rPr>
        <w:rFonts w:ascii="Wingdings" w:hAnsi="Wingdings" w:hint="default"/>
      </w:rPr>
    </w:lvl>
    <w:lvl w:ilvl="3" w:tplc="B9AA5188" w:tentative="1">
      <w:start w:val="1"/>
      <w:numFmt w:val="bullet"/>
      <w:lvlText w:val=""/>
      <w:lvlJc w:val="left"/>
      <w:pPr>
        <w:ind w:left="2880" w:hanging="360"/>
      </w:pPr>
      <w:rPr>
        <w:rFonts w:ascii="Symbol" w:hAnsi="Symbol" w:hint="default"/>
      </w:rPr>
    </w:lvl>
    <w:lvl w:ilvl="4" w:tplc="6948853A" w:tentative="1">
      <w:start w:val="1"/>
      <w:numFmt w:val="bullet"/>
      <w:lvlText w:val="o"/>
      <w:lvlJc w:val="left"/>
      <w:pPr>
        <w:ind w:left="3600" w:hanging="360"/>
      </w:pPr>
      <w:rPr>
        <w:rFonts w:ascii="Courier New" w:hAnsi="Courier New" w:cs="Courier New" w:hint="default"/>
      </w:rPr>
    </w:lvl>
    <w:lvl w:ilvl="5" w:tplc="823A734A" w:tentative="1">
      <w:start w:val="1"/>
      <w:numFmt w:val="bullet"/>
      <w:lvlText w:val=""/>
      <w:lvlJc w:val="left"/>
      <w:pPr>
        <w:ind w:left="4320" w:hanging="360"/>
      </w:pPr>
      <w:rPr>
        <w:rFonts w:ascii="Wingdings" w:hAnsi="Wingdings" w:hint="default"/>
      </w:rPr>
    </w:lvl>
    <w:lvl w:ilvl="6" w:tplc="5B66E034" w:tentative="1">
      <w:start w:val="1"/>
      <w:numFmt w:val="bullet"/>
      <w:lvlText w:val=""/>
      <w:lvlJc w:val="left"/>
      <w:pPr>
        <w:ind w:left="5040" w:hanging="360"/>
      </w:pPr>
      <w:rPr>
        <w:rFonts w:ascii="Symbol" w:hAnsi="Symbol" w:hint="default"/>
      </w:rPr>
    </w:lvl>
    <w:lvl w:ilvl="7" w:tplc="B2FE45F0" w:tentative="1">
      <w:start w:val="1"/>
      <w:numFmt w:val="bullet"/>
      <w:lvlText w:val="o"/>
      <w:lvlJc w:val="left"/>
      <w:pPr>
        <w:ind w:left="5760" w:hanging="360"/>
      </w:pPr>
      <w:rPr>
        <w:rFonts w:ascii="Courier New" w:hAnsi="Courier New" w:cs="Courier New" w:hint="default"/>
      </w:rPr>
    </w:lvl>
    <w:lvl w:ilvl="8" w:tplc="8C3EBD2A"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206AC814">
      <w:start w:val="1"/>
      <w:numFmt w:val="decimal"/>
      <w:pStyle w:val="SummaryText"/>
      <w:lvlText w:val="%1."/>
      <w:lvlJc w:val="left"/>
      <w:pPr>
        <w:ind w:left="360" w:hanging="360"/>
      </w:pPr>
    </w:lvl>
    <w:lvl w:ilvl="1" w:tplc="5E4E6BAE" w:tentative="1">
      <w:start w:val="1"/>
      <w:numFmt w:val="lowerLetter"/>
      <w:lvlText w:val="%2."/>
      <w:lvlJc w:val="left"/>
      <w:pPr>
        <w:ind w:left="1080" w:hanging="360"/>
      </w:pPr>
    </w:lvl>
    <w:lvl w:ilvl="2" w:tplc="89A26D44" w:tentative="1">
      <w:start w:val="1"/>
      <w:numFmt w:val="lowerRoman"/>
      <w:lvlText w:val="%3."/>
      <w:lvlJc w:val="right"/>
      <w:pPr>
        <w:ind w:left="1800" w:hanging="180"/>
      </w:pPr>
    </w:lvl>
    <w:lvl w:ilvl="3" w:tplc="62C0E02E" w:tentative="1">
      <w:start w:val="1"/>
      <w:numFmt w:val="decimal"/>
      <w:lvlText w:val="%4."/>
      <w:lvlJc w:val="left"/>
      <w:pPr>
        <w:ind w:left="2520" w:hanging="360"/>
      </w:pPr>
    </w:lvl>
    <w:lvl w:ilvl="4" w:tplc="E13A129A" w:tentative="1">
      <w:start w:val="1"/>
      <w:numFmt w:val="lowerLetter"/>
      <w:lvlText w:val="%5."/>
      <w:lvlJc w:val="left"/>
      <w:pPr>
        <w:ind w:left="3240" w:hanging="360"/>
      </w:pPr>
    </w:lvl>
    <w:lvl w:ilvl="5" w:tplc="1B785236" w:tentative="1">
      <w:start w:val="1"/>
      <w:numFmt w:val="lowerRoman"/>
      <w:lvlText w:val="%6."/>
      <w:lvlJc w:val="right"/>
      <w:pPr>
        <w:ind w:left="3960" w:hanging="180"/>
      </w:pPr>
    </w:lvl>
    <w:lvl w:ilvl="6" w:tplc="7612F326" w:tentative="1">
      <w:start w:val="1"/>
      <w:numFmt w:val="decimal"/>
      <w:lvlText w:val="%7."/>
      <w:lvlJc w:val="left"/>
      <w:pPr>
        <w:ind w:left="4680" w:hanging="360"/>
      </w:pPr>
    </w:lvl>
    <w:lvl w:ilvl="7" w:tplc="7CDC72B4" w:tentative="1">
      <w:start w:val="1"/>
      <w:numFmt w:val="lowerLetter"/>
      <w:lvlText w:val="%8."/>
      <w:lvlJc w:val="left"/>
      <w:pPr>
        <w:ind w:left="5400" w:hanging="360"/>
      </w:pPr>
    </w:lvl>
    <w:lvl w:ilvl="8" w:tplc="0194F4AC" w:tentative="1">
      <w:start w:val="1"/>
      <w:numFmt w:val="lowerRoman"/>
      <w:lvlText w:val="%9."/>
      <w:lvlJc w:val="right"/>
      <w:pPr>
        <w:ind w:left="6120" w:hanging="180"/>
      </w:pPr>
    </w:lvl>
  </w:abstractNum>
  <w:num w:numId="1" w16cid:durableId="242492011">
    <w:abstractNumId w:val="9"/>
  </w:num>
  <w:num w:numId="2" w16cid:durableId="770441565">
    <w:abstractNumId w:val="7"/>
  </w:num>
  <w:num w:numId="3" w16cid:durableId="104739555">
    <w:abstractNumId w:val="6"/>
  </w:num>
  <w:num w:numId="4" w16cid:durableId="464854437">
    <w:abstractNumId w:val="5"/>
  </w:num>
  <w:num w:numId="5" w16cid:durableId="1104040168">
    <w:abstractNumId w:val="4"/>
  </w:num>
  <w:num w:numId="6" w16cid:durableId="1312634637">
    <w:abstractNumId w:val="15"/>
  </w:num>
  <w:num w:numId="7" w16cid:durableId="333722441">
    <w:abstractNumId w:val="14"/>
  </w:num>
  <w:num w:numId="8" w16cid:durableId="1349330798">
    <w:abstractNumId w:val="13"/>
  </w:num>
  <w:num w:numId="9" w16cid:durableId="1215654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6874204">
    <w:abstractNumId w:val="16"/>
  </w:num>
  <w:num w:numId="11" w16cid:durableId="1603224400">
    <w:abstractNumId w:val="8"/>
  </w:num>
  <w:num w:numId="12" w16cid:durableId="614407615">
    <w:abstractNumId w:val="3"/>
  </w:num>
  <w:num w:numId="13" w16cid:durableId="2095475180">
    <w:abstractNumId w:val="2"/>
  </w:num>
  <w:num w:numId="14" w16cid:durableId="2130738740">
    <w:abstractNumId w:val="1"/>
  </w:num>
  <w:num w:numId="15" w16cid:durableId="1402559124">
    <w:abstractNumId w:val="0"/>
  </w:num>
  <w:num w:numId="16" w16cid:durableId="792676762">
    <w:abstractNumId w:val="10"/>
  </w:num>
  <w:num w:numId="17" w16cid:durableId="1506165295">
    <w:abstractNumId w:val="11"/>
  </w:num>
  <w:num w:numId="18" w16cid:durableId="1001591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36F0"/>
    <w:rsid w:val="001114D3"/>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046C"/>
    <w:rsid w:val="00547B5F"/>
    <w:rsid w:val="00582E49"/>
    <w:rsid w:val="00596D7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0D19"/>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46B5"/>
    <w:rsid w:val="00C43456"/>
    <w:rsid w:val="00C5291D"/>
    <w:rsid w:val="00C52DE3"/>
    <w:rsid w:val="00C65C0C"/>
    <w:rsid w:val="00C808FC"/>
    <w:rsid w:val="00CD7D97"/>
    <w:rsid w:val="00CE3EE6"/>
    <w:rsid w:val="00CE4BA1"/>
    <w:rsid w:val="00D000C7"/>
    <w:rsid w:val="00D0271D"/>
    <w:rsid w:val="00D03EA9"/>
    <w:rsid w:val="00D06EF3"/>
    <w:rsid w:val="00D10531"/>
    <w:rsid w:val="00D24998"/>
    <w:rsid w:val="00D52A9D"/>
    <w:rsid w:val="00D55AAD"/>
    <w:rsid w:val="00D747AE"/>
    <w:rsid w:val="00D9226C"/>
    <w:rsid w:val="00DA20BD"/>
    <w:rsid w:val="00DE50DB"/>
    <w:rsid w:val="00DE7F53"/>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00F4"/>
  <w15:docId w15:val="{555F15A7-E5CC-4E6C-8C57-3B33070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SA/23_14749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3-11-03/pdf/2023-2435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ulation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ulations.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96d3d836-3122-498b-a835-b2fcc777b14b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B57D34E-469C-47E6-8F59-B347D12D119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11</cp:revision>
  <dcterms:created xsi:type="dcterms:W3CDTF">2018-10-15T07:09:00Z</dcterms:created>
  <dcterms:modified xsi:type="dcterms:W3CDTF">2023-12-19T10:03:00Z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G/SPS/N/USA/3213/Add.1</vt:lpwstr>
  </property>
  <property fmtid="{D5CDD505-2E9C-101B-9397-08002B2CF9AE}" pid="3" name="TitusGUID">
    <vt:lpwstr>96d3d836-3122-498b-a835-b2fcc777b14b</vt:lpwstr>
  </property>
  <property fmtid="{D5CDD505-2E9C-101B-9397-08002B2CF9AE}" pid="4" name="WTOCLASSIFICATION">
    <vt:lpwstr>WTO OFFICIAL</vt:lpwstr>
  </property>
</Properties>
</file>