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CFFA" w14:textId="77777777" w:rsidR="00EA4725" w:rsidRPr="00441372" w:rsidRDefault="00D67F6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E0345" w14:paraId="402F50A6" w14:textId="77777777" w:rsidTr="00F3021D">
        <w:tc>
          <w:tcPr>
            <w:tcW w:w="707" w:type="dxa"/>
            <w:tcBorders>
              <w:bottom w:val="single" w:sz="6" w:space="0" w:color="auto"/>
            </w:tcBorders>
            <w:shd w:val="clear" w:color="auto" w:fill="auto"/>
          </w:tcPr>
          <w:p w14:paraId="01BFA29C" w14:textId="77777777" w:rsidR="00EA4725" w:rsidRPr="00441372" w:rsidRDefault="00D67F60" w:rsidP="00441372">
            <w:pPr>
              <w:spacing w:before="120" w:after="120"/>
              <w:jc w:val="left"/>
            </w:pPr>
            <w:r w:rsidRPr="00441372">
              <w:rPr>
                <w:b/>
              </w:rPr>
              <w:t>1.</w:t>
            </w:r>
          </w:p>
        </w:tc>
        <w:tc>
          <w:tcPr>
            <w:tcW w:w="8320" w:type="dxa"/>
            <w:tcBorders>
              <w:bottom w:val="single" w:sz="6" w:space="0" w:color="auto"/>
            </w:tcBorders>
            <w:shd w:val="clear" w:color="auto" w:fill="auto"/>
          </w:tcPr>
          <w:p w14:paraId="2FCDE6A8" w14:textId="77777777" w:rsidR="00EA4725" w:rsidRPr="00441372" w:rsidRDefault="00D67F60" w:rsidP="00441372">
            <w:pPr>
              <w:spacing w:before="120" w:after="120"/>
            </w:pPr>
            <w:r w:rsidRPr="00441372">
              <w:rPr>
                <w:b/>
              </w:rPr>
              <w:t>Notifying Member:</w:t>
            </w:r>
            <w:r w:rsidRPr="0065690F">
              <w:t xml:space="preserve"> </w:t>
            </w:r>
            <w:r w:rsidRPr="0065690F">
              <w:rPr>
                <w:u w:val="single"/>
              </w:rPr>
              <w:t>UNITED STATES OF AMERICA</w:t>
            </w:r>
          </w:p>
          <w:p w14:paraId="0916866A" w14:textId="77777777" w:rsidR="00EA4725" w:rsidRPr="00441372" w:rsidRDefault="00D67F60" w:rsidP="00441372">
            <w:pPr>
              <w:spacing w:after="120"/>
            </w:pPr>
            <w:r w:rsidRPr="00441372">
              <w:rPr>
                <w:b/>
                <w:bCs/>
              </w:rPr>
              <w:t>If applicable, name of local government involved:</w:t>
            </w:r>
            <w:r w:rsidRPr="0065690F">
              <w:rPr>
                <w:bCs/>
              </w:rPr>
              <w:t xml:space="preserve"> </w:t>
            </w:r>
          </w:p>
        </w:tc>
      </w:tr>
      <w:tr w:rsidR="00CE0345" w14:paraId="0A4B61F1" w14:textId="77777777" w:rsidTr="00F3021D">
        <w:tc>
          <w:tcPr>
            <w:tcW w:w="707" w:type="dxa"/>
            <w:tcBorders>
              <w:top w:val="single" w:sz="6" w:space="0" w:color="auto"/>
              <w:bottom w:val="single" w:sz="6" w:space="0" w:color="auto"/>
            </w:tcBorders>
            <w:shd w:val="clear" w:color="auto" w:fill="auto"/>
          </w:tcPr>
          <w:p w14:paraId="7235B65C" w14:textId="77777777" w:rsidR="00EA4725" w:rsidRPr="00441372" w:rsidRDefault="00D67F6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1A1E142" w14:textId="77777777" w:rsidR="00EA4725" w:rsidRPr="00441372" w:rsidRDefault="00D67F60" w:rsidP="00441372">
            <w:pPr>
              <w:spacing w:before="120" w:after="120"/>
            </w:pPr>
            <w:r w:rsidRPr="00441372">
              <w:rPr>
                <w:b/>
              </w:rPr>
              <w:t>Agency responsible:</w:t>
            </w:r>
            <w:r w:rsidRPr="0065690F">
              <w:t xml:space="preserve"> US Department of Agriculture (USDA), Food Safety and Inspection Service (FSIS)</w:t>
            </w:r>
          </w:p>
        </w:tc>
      </w:tr>
      <w:tr w:rsidR="00CE0345" w14:paraId="40E4E65D" w14:textId="77777777" w:rsidTr="00F3021D">
        <w:tc>
          <w:tcPr>
            <w:tcW w:w="707" w:type="dxa"/>
            <w:tcBorders>
              <w:top w:val="single" w:sz="6" w:space="0" w:color="auto"/>
              <w:bottom w:val="single" w:sz="6" w:space="0" w:color="auto"/>
            </w:tcBorders>
            <w:shd w:val="clear" w:color="auto" w:fill="auto"/>
          </w:tcPr>
          <w:p w14:paraId="08F9208A" w14:textId="77777777" w:rsidR="00EA4725" w:rsidRPr="00441372" w:rsidRDefault="00D67F6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861F445" w14:textId="77777777" w:rsidR="00EA4725" w:rsidRPr="00441372" w:rsidRDefault="00D67F60"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Meat (including Siluriformes fish and fish products), poultry, and egg products</w:t>
            </w:r>
          </w:p>
        </w:tc>
      </w:tr>
      <w:tr w:rsidR="00CE0345" w14:paraId="005534DD" w14:textId="77777777" w:rsidTr="00F3021D">
        <w:tc>
          <w:tcPr>
            <w:tcW w:w="707" w:type="dxa"/>
            <w:tcBorders>
              <w:top w:val="single" w:sz="6" w:space="0" w:color="auto"/>
              <w:bottom w:val="single" w:sz="6" w:space="0" w:color="auto"/>
            </w:tcBorders>
            <w:shd w:val="clear" w:color="auto" w:fill="auto"/>
          </w:tcPr>
          <w:p w14:paraId="28665BD2" w14:textId="77777777" w:rsidR="00EA4725" w:rsidRPr="00441372" w:rsidRDefault="00D67F6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9DD5F8D" w14:textId="77777777" w:rsidR="00EA4725" w:rsidRPr="00441372" w:rsidRDefault="00D67F60" w:rsidP="00441372">
            <w:pPr>
              <w:spacing w:before="120" w:after="120"/>
              <w:rPr>
                <w:b/>
                <w:bCs/>
              </w:rPr>
            </w:pPr>
            <w:r w:rsidRPr="00441372">
              <w:rPr>
                <w:b/>
              </w:rPr>
              <w:t>Regions or countries likely to be affected, to the extent relevant or practicable</w:t>
            </w:r>
            <w:r w:rsidRPr="00441372">
              <w:rPr>
                <w:b/>
                <w:bCs/>
              </w:rPr>
              <w:t>:</w:t>
            </w:r>
          </w:p>
          <w:p w14:paraId="3CA7A360" w14:textId="77777777" w:rsidR="00EA4725" w:rsidRPr="00441372" w:rsidRDefault="00D67F60" w:rsidP="00441372">
            <w:pPr>
              <w:spacing w:after="120"/>
              <w:ind w:left="607" w:hanging="607"/>
              <w:rPr>
                <w:b/>
              </w:rPr>
            </w:pPr>
            <w:r w:rsidRPr="00441372">
              <w:rPr>
                <w:b/>
              </w:rPr>
              <w:t>[X]</w:t>
            </w:r>
            <w:r w:rsidRPr="00441372">
              <w:rPr>
                <w:b/>
              </w:rPr>
              <w:tab/>
              <w:t>All trading partners</w:t>
            </w:r>
            <w:r w:rsidRPr="0065690F">
              <w:t xml:space="preserve"> </w:t>
            </w:r>
          </w:p>
          <w:p w14:paraId="06337D29" w14:textId="77777777" w:rsidR="00EA4725" w:rsidRPr="00441372" w:rsidRDefault="00D67F60"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CE0345" w14:paraId="35F04EF8" w14:textId="77777777" w:rsidTr="00F3021D">
        <w:tc>
          <w:tcPr>
            <w:tcW w:w="707" w:type="dxa"/>
            <w:tcBorders>
              <w:top w:val="single" w:sz="6" w:space="0" w:color="auto"/>
              <w:bottom w:val="single" w:sz="6" w:space="0" w:color="auto"/>
            </w:tcBorders>
            <w:shd w:val="clear" w:color="auto" w:fill="auto"/>
          </w:tcPr>
          <w:p w14:paraId="5FD9A0C8" w14:textId="77777777" w:rsidR="00EA4725" w:rsidRPr="00441372" w:rsidRDefault="00D67F6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AF9EFBA" w14:textId="77777777" w:rsidR="00EA4725" w:rsidRPr="00441372" w:rsidRDefault="00D67F60" w:rsidP="00441372">
            <w:pPr>
              <w:spacing w:before="120" w:after="120"/>
            </w:pPr>
            <w:r w:rsidRPr="00441372">
              <w:rPr>
                <w:b/>
              </w:rPr>
              <w:t>Title of the notified document:</w:t>
            </w:r>
            <w:r w:rsidRPr="0065690F">
              <w:t xml:space="preserve"> Import Presented Refused and Import Refusal Reason datasets</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11</w:t>
            </w:r>
          </w:p>
          <w:p w14:paraId="216E76FB" w14:textId="77777777" w:rsidR="00EA4725" w:rsidRPr="00441372" w:rsidRDefault="0043291C" w:rsidP="00344986">
            <w:hyperlink r:id="rId8" w:tgtFrame="_blank" w:history="1">
              <w:r w:rsidR="006D7C1A" w:rsidRPr="00441372">
                <w:rPr>
                  <w:color w:val="0000FF"/>
                  <w:u w:val="single"/>
                </w:rPr>
                <w:t>https://www.regulations.gov/docket/FSIS-2014-0032/</w:t>
              </w:r>
            </w:hyperlink>
          </w:p>
          <w:p w14:paraId="25D74ECE" w14:textId="77777777" w:rsidR="00EA4725" w:rsidRPr="00441372" w:rsidRDefault="0043291C" w:rsidP="00441372">
            <w:hyperlink r:id="rId9" w:tgtFrame="_blank" w:history="1">
              <w:r w:rsidR="006D7C1A" w:rsidRPr="00441372">
                <w:rPr>
                  <w:color w:val="0000FF"/>
                  <w:u w:val="single"/>
                </w:rPr>
                <w:t>https://members.wto.org/crnattachments/2024/SPS/USA/24_04683_00_e.pdf</w:t>
              </w:r>
            </w:hyperlink>
          </w:p>
          <w:p w14:paraId="4FF70396" w14:textId="77777777" w:rsidR="00EA4725" w:rsidRPr="00441372" w:rsidRDefault="0043291C" w:rsidP="00441372">
            <w:hyperlink r:id="rId10" w:tgtFrame="_blank" w:history="1">
              <w:r w:rsidR="006D7C1A" w:rsidRPr="00441372">
                <w:rPr>
                  <w:color w:val="0000FF"/>
                  <w:u w:val="single"/>
                </w:rPr>
                <w:t>https://members.wto.org/crnattachments/2024/SPS/USA/24_04683_01_e.pdf</w:t>
              </w:r>
            </w:hyperlink>
          </w:p>
          <w:p w14:paraId="525167A9" w14:textId="77777777" w:rsidR="00EA4725" w:rsidRPr="00441372" w:rsidRDefault="0043291C" w:rsidP="00441372">
            <w:hyperlink r:id="rId11" w:tgtFrame="_blank" w:history="1">
              <w:r w:rsidR="006D7C1A" w:rsidRPr="00441372">
                <w:rPr>
                  <w:color w:val="0000FF"/>
                  <w:u w:val="single"/>
                </w:rPr>
                <w:t>https://members.wto.org/crnattachments/2024/SPS/USA/24_04683_02_e.pdf</w:t>
              </w:r>
            </w:hyperlink>
          </w:p>
          <w:p w14:paraId="180293E4" w14:textId="77777777" w:rsidR="00EA4725" w:rsidRPr="00441372" w:rsidRDefault="0043291C" w:rsidP="00441372">
            <w:pPr>
              <w:spacing w:after="120"/>
            </w:pPr>
            <w:hyperlink r:id="rId12" w:tgtFrame="_blank" w:history="1">
              <w:r w:rsidR="006D7C1A" w:rsidRPr="00441372">
                <w:rPr>
                  <w:color w:val="0000FF"/>
                  <w:u w:val="single"/>
                </w:rPr>
                <w:t>https://members.wto.org/crnattachments/2024/SPS/USA/24_04683_03_e.pdf</w:t>
              </w:r>
            </w:hyperlink>
          </w:p>
        </w:tc>
      </w:tr>
      <w:tr w:rsidR="00CE0345" w14:paraId="243D1D26" w14:textId="77777777" w:rsidTr="00F3021D">
        <w:tc>
          <w:tcPr>
            <w:tcW w:w="707" w:type="dxa"/>
            <w:tcBorders>
              <w:top w:val="single" w:sz="6" w:space="0" w:color="auto"/>
              <w:bottom w:val="single" w:sz="6" w:space="0" w:color="auto"/>
            </w:tcBorders>
            <w:shd w:val="clear" w:color="auto" w:fill="auto"/>
          </w:tcPr>
          <w:p w14:paraId="5F126253" w14:textId="77777777" w:rsidR="00EA4725" w:rsidRPr="00441372" w:rsidRDefault="00D67F6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F52E903" w14:textId="77777777" w:rsidR="00EA4725" w:rsidRPr="00441372" w:rsidRDefault="00D67F60" w:rsidP="00441372">
            <w:pPr>
              <w:spacing w:before="120" w:after="120"/>
            </w:pPr>
            <w:r w:rsidRPr="00441372">
              <w:rPr>
                <w:b/>
              </w:rPr>
              <w:t>Description of content:</w:t>
            </w:r>
            <w:r w:rsidRPr="0065690F">
              <w:t xml:space="preserve"> The US Department of Agriculture, Food Safety and Inspection Service (FSIS) plans to replace the existing Import Refusals and Import Volume datasets currently available on the </w:t>
            </w:r>
            <w:hyperlink r:id="rId13" w:history="1">
              <w:r w:rsidRPr="0065690F">
                <w:rPr>
                  <w:color w:val="0000FF"/>
                  <w:u w:val="single"/>
                </w:rPr>
                <w:t>FSIS website, Import and Export Data page</w:t>
              </w:r>
            </w:hyperlink>
            <w:r w:rsidRPr="0065690F">
              <w:t xml:space="preserve"> with two new datasets, Import Presented Refused and Import Refusal Reason.</w:t>
            </w:r>
          </w:p>
          <w:p w14:paraId="0AC1F049" w14:textId="77777777" w:rsidR="001F3BBA" w:rsidRPr="0065690F" w:rsidRDefault="00D67F60" w:rsidP="00441372">
            <w:pPr>
              <w:spacing w:before="120" w:after="120"/>
            </w:pPr>
            <w:r w:rsidRPr="0065690F">
              <w:t>The existing Import Refusals dataset is published at the lot-level, including the foreign processing establishment, whereas the existing Import Volume dataset is published at the Country, Species, Process Category, Product Category, and Product Group level. The new Import Presented Refused dataset will include lot-level information for import volume along with import refusal data at the lot-level, making it easier to compare the proportion of weight refused to weight presented. Import Refusal Reason will be provided as a secondary dataset, providing each refusal reason as its own row to facilitate analysis.</w:t>
            </w:r>
          </w:p>
          <w:p w14:paraId="4D2BCBFA" w14:textId="77777777" w:rsidR="001F3BBA" w:rsidRPr="0065690F" w:rsidRDefault="00D67F60" w:rsidP="00441372">
            <w:pPr>
              <w:spacing w:before="120" w:after="120"/>
            </w:pPr>
            <w:r w:rsidRPr="0065690F">
              <w:t>Datasets will be updated monthly and will be posted the third Friday of each month, with the first release occurring on 27 September 2024, in lieu of the Import Refusals and Import Volume datasets. Data will be broken out by fiscal year (FY), starting with data from FY 2014 (starting on 1 October 2013) through the most recent FY.</w:t>
            </w:r>
          </w:p>
        </w:tc>
      </w:tr>
      <w:tr w:rsidR="00CE0345" w14:paraId="658DF666" w14:textId="77777777" w:rsidTr="00F3021D">
        <w:tc>
          <w:tcPr>
            <w:tcW w:w="707" w:type="dxa"/>
            <w:tcBorders>
              <w:top w:val="single" w:sz="6" w:space="0" w:color="auto"/>
              <w:bottom w:val="single" w:sz="6" w:space="0" w:color="auto"/>
            </w:tcBorders>
            <w:shd w:val="clear" w:color="auto" w:fill="auto"/>
          </w:tcPr>
          <w:p w14:paraId="579400C9" w14:textId="77777777" w:rsidR="00EA4725" w:rsidRPr="00441372" w:rsidRDefault="00D67F6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3EF11E2" w14:textId="77777777" w:rsidR="00EA4725" w:rsidRPr="00441372" w:rsidRDefault="00D67F60"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CE0345" w14:paraId="17FAF731" w14:textId="77777777" w:rsidTr="00F3021D">
        <w:tc>
          <w:tcPr>
            <w:tcW w:w="707" w:type="dxa"/>
            <w:tcBorders>
              <w:top w:val="single" w:sz="6" w:space="0" w:color="auto"/>
              <w:bottom w:val="single" w:sz="6" w:space="0" w:color="auto"/>
            </w:tcBorders>
            <w:shd w:val="clear" w:color="auto" w:fill="auto"/>
          </w:tcPr>
          <w:p w14:paraId="12328518" w14:textId="77777777" w:rsidR="00EA4725" w:rsidRPr="00441372" w:rsidRDefault="00D67F60" w:rsidP="00344986">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37289B9F" w14:textId="77777777" w:rsidR="00EA4725" w:rsidRPr="00441372" w:rsidRDefault="00D67F60" w:rsidP="00344986">
            <w:pPr>
              <w:keepNext/>
              <w:spacing w:before="120" w:after="120"/>
            </w:pPr>
            <w:r w:rsidRPr="00441372">
              <w:rPr>
                <w:b/>
              </w:rPr>
              <w:t>Is there a relevant international standard? If so, identify the standard:</w:t>
            </w:r>
          </w:p>
          <w:p w14:paraId="2BE6FB8E" w14:textId="77777777" w:rsidR="00EA4725" w:rsidRPr="00441372" w:rsidRDefault="00D67F60" w:rsidP="00344986">
            <w:pPr>
              <w:keepNext/>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574D336D" w14:textId="77777777" w:rsidR="00EA4725" w:rsidRPr="00441372" w:rsidRDefault="00D67F60" w:rsidP="00344986">
            <w:pPr>
              <w:keepNext/>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47BAC952" w14:textId="77777777" w:rsidR="00EA4725" w:rsidRPr="00441372" w:rsidRDefault="00D67F60" w:rsidP="00344986">
            <w:pPr>
              <w:keepNext/>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63CA17C4" w14:textId="77777777" w:rsidR="00EA4725" w:rsidRPr="00441372" w:rsidRDefault="00D67F60" w:rsidP="00344986">
            <w:pPr>
              <w:keepNext/>
              <w:spacing w:after="120"/>
              <w:ind w:left="720" w:hanging="720"/>
              <w:rPr>
                <w:b/>
              </w:rPr>
            </w:pPr>
            <w:r w:rsidRPr="00441372">
              <w:rPr>
                <w:b/>
              </w:rPr>
              <w:t>[X]</w:t>
            </w:r>
            <w:r w:rsidRPr="00441372">
              <w:rPr>
                <w:b/>
              </w:rPr>
              <w:tab/>
              <w:t>None</w:t>
            </w:r>
          </w:p>
          <w:p w14:paraId="5AFEB742" w14:textId="77777777" w:rsidR="00EA4725" w:rsidRPr="00441372" w:rsidRDefault="00D67F60" w:rsidP="00344986">
            <w:pPr>
              <w:keepNext/>
              <w:spacing w:after="120"/>
              <w:rPr>
                <w:b/>
              </w:rPr>
            </w:pPr>
            <w:r w:rsidRPr="00441372">
              <w:rPr>
                <w:b/>
              </w:rPr>
              <w:t xml:space="preserve">Does this proposed regulation conform to the relevant international standard? </w:t>
            </w:r>
          </w:p>
          <w:p w14:paraId="78C93EE2" w14:textId="77777777" w:rsidR="00EA4725" w:rsidRPr="00441372" w:rsidRDefault="00D67F60" w:rsidP="00344986">
            <w:pPr>
              <w:keepNext/>
              <w:spacing w:after="120"/>
              <w:rPr>
                <w:b/>
              </w:rPr>
            </w:pPr>
            <w:r w:rsidRPr="00441372">
              <w:rPr>
                <w:b/>
              </w:rPr>
              <w:t>[ ] Yes   [ ] No</w:t>
            </w:r>
          </w:p>
          <w:p w14:paraId="5B7E511F" w14:textId="77777777" w:rsidR="00EA4725" w:rsidRPr="00441372" w:rsidRDefault="00D67F60" w:rsidP="00344986">
            <w:pPr>
              <w:keepNext/>
              <w:spacing w:after="120"/>
            </w:pPr>
            <w:r w:rsidRPr="00441372">
              <w:rPr>
                <w:b/>
              </w:rPr>
              <w:t>If no, describe, whenever possible, how and why it deviates from the international standard:</w:t>
            </w:r>
            <w:r w:rsidRPr="0065690F">
              <w:t xml:space="preserve"> </w:t>
            </w:r>
          </w:p>
        </w:tc>
      </w:tr>
      <w:tr w:rsidR="00CE0345" w14:paraId="7E6A0888" w14:textId="77777777" w:rsidTr="00F3021D">
        <w:tc>
          <w:tcPr>
            <w:tcW w:w="707" w:type="dxa"/>
            <w:tcBorders>
              <w:top w:val="single" w:sz="6" w:space="0" w:color="auto"/>
              <w:bottom w:val="single" w:sz="6" w:space="0" w:color="auto"/>
            </w:tcBorders>
            <w:shd w:val="clear" w:color="auto" w:fill="auto"/>
          </w:tcPr>
          <w:p w14:paraId="11E9DFFB" w14:textId="77777777" w:rsidR="00EA4725" w:rsidRPr="00441372" w:rsidRDefault="00D67F6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014861F" w14:textId="3D861CFB" w:rsidR="001F3BBA" w:rsidRPr="0065690F" w:rsidRDefault="00D67F60" w:rsidP="00344986">
            <w:pPr>
              <w:spacing w:before="120" w:after="120"/>
            </w:pPr>
            <w:r w:rsidRPr="00441372">
              <w:rPr>
                <w:b/>
              </w:rPr>
              <w:t>Other relevant documents and language(s) in which these are available:</w:t>
            </w:r>
            <w:r w:rsidRPr="0065690F">
              <w:t xml:space="preserve"> </w:t>
            </w:r>
            <w:hyperlink r:id="rId14" w:history="1">
              <w:r w:rsidRPr="0065690F">
                <w:rPr>
                  <w:color w:val="0000FF"/>
                  <w:u w:val="single"/>
                </w:rPr>
                <w:t>https://www.fsis.usda.gov/inspection/import-export/international-reports/import-and-export-data</w:t>
              </w:r>
            </w:hyperlink>
            <w:r w:rsidRPr="0065690F">
              <w:rPr>
                <w:bCs/>
              </w:rPr>
              <w:t xml:space="preserve"> (available in English)</w:t>
            </w:r>
          </w:p>
        </w:tc>
      </w:tr>
      <w:tr w:rsidR="00CE0345" w14:paraId="675ADEC9" w14:textId="77777777" w:rsidTr="00F3021D">
        <w:tc>
          <w:tcPr>
            <w:tcW w:w="707" w:type="dxa"/>
            <w:tcBorders>
              <w:top w:val="single" w:sz="6" w:space="0" w:color="auto"/>
              <w:bottom w:val="single" w:sz="6" w:space="0" w:color="auto"/>
            </w:tcBorders>
            <w:shd w:val="clear" w:color="auto" w:fill="auto"/>
          </w:tcPr>
          <w:p w14:paraId="44D64F3A" w14:textId="77777777" w:rsidR="00EA4725" w:rsidRPr="00441372" w:rsidRDefault="00D67F6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CAA4DCB" w14:textId="77777777" w:rsidR="00EA4725" w:rsidRPr="00441372" w:rsidRDefault="00D67F60" w:rsidP="00441372">
            <w:pPr>
              <w:spacing w:before="120" w:after="120"/>
            </w:pPr>
            <w:r w:rsidRPr="00441372">
              <w:rPr>
                <w:b/>
              </w:rPr>
              <w:t xml:space="preserve">Proposed date of adoption </w:t>
            </w:r>
            <w:r w:rsidRPr="00441372">
              <w:rPr>
                <w:b/>
                <w:i/>
              </w:rPr>
              <w:t>(dd/mm/yy)</w:t>
            </w:r>
            <w:r w:rsidRPr="00441372">
              <w:rPr>
                <w:b/>
              </w:rPr>
              <w:t>:</w:t>
            </w:r>
            <w:r w:rsidRPr="0065690F">
              <w:t xml:space="preserve"> 27 September 2024</w:t>
            </w:r>
          </w:p>
          <w:p w14:paraId="5C7749E6" w14:textId="77777777" w:rsidR="00EA4725" w:rsidRPr="00441372" w:rsidRDefault="00D67F60" w:rsidP="00441372">
            <w:pPr>
              <w:spacing w:after="120"/>
            </w:pPr>
            <w:r w:rsidRPr="00441372">
              <w:rPr>
                <w:b/>
              </w:rPr>
              <w:t xml:space="preserve">Proposed date of publication </w:t>
            </w:r>
            <w:r w:rsidRPr="00441372">
              <w:rPr>
                <w:b/>
                <w:i/>
              </w:rPr>
              <w:t>(dd/mm/yy)</w:t>
            </w:r>
            <w:r w:rsidRPr="00441372">
              <w:rPr>
                <w:b/>
              </w:rPr>
              <w:t>:</w:t>
            </w:r>
            <w:r w:rsidRPr="0065690F">
              <w:t xml:space="preserve"> 27 September 2024</w:t>
            </w:r>
          </w:p>
        </w:tc>
      </w:tr>
      <w:tr w:rsidR="00CE0345" w14:paraId="6B3E337B" w14:textId="77777777" w:rsidTr="00F3021D">
        <w:tc>
          <w:tcPr>
            <w:tcW w:w="707" w:type="dxa"/>
            <w:tcBorders>
              <w:top w:val="single" w:sz="6" w:space="0" w:color="auto"/>
              <w:bottom w:val="single" w:sz="6" w:space="0" w:color="auto"/>
            </w:tcBorders>
            <w:shd w:val="clear" w:color="auto" w:fill="auto"/>
          </w:tcPr>
          <w:p w14:paraId="2421A3E1" w14:textId="77777777" w:rsidR="00EA4725" w:rsidRPr="00441372" w:rsidRDefault="00D67F6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998C6EE" w14:textId="77777777" w:rsidR="00EA4725" w:rsidRPr="00441372" w:rsidRDefault="00D67F60"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27 September 2024</w:t>
            </w:r>
          </w:p>
          <w:p w14:paraId="35146A49" w14:textId="77777777" w:rsidR="00EA4725" w:rsidRPr="00441372" w:rsidRDefault="00D67F60" w:rsidP="00441372">
            <w:pPr>
              <w:spacing w:after="120"/>
              <w:ind w:left="607" w:hanging="607"/>
              <w:rPr>
                <w:b/>
              </w:rPr>
            </w:pPr>
            <w:r w:rsidRPr="00441372">
              <w:rPr>
                <w:b/>
              </w:rPr>
              <w:t>[X]</w:t>
            </w:r>
            <w:r w:rsidRPr="00441372">
              <w:rPr>
                <w:b/>
              </w:rPr>
              <w:tab/>
              <w:t>Trade facilitating measure</w:t>
            </w:r>
            <w:r w:rsidRPr="0065690F">
              <w:t xml:space="preserve"> </w:t>
            </w:r>
          </w:p>
        </w:tc>
      </w:tr>
      <w:tr w:rsidR="00CE0345" w14:paraId="2D17B8B1" w14:textId="77777777" w:rsidTr="00F3021D">
        <w:tc>
          <w:tcPr>
            <w:tcW w:w="707" w:type="dxa"/>
            <w:tcBorders>
              <w:top w:val="single" w:sz="6" w:space="0" w:color="auto"/>
              <w:bottom w:val="single" w:sz="6" w:space="0" w:color="auto"/>
            </w:tcBorders>
            <w:shd w:val="clear" w:color="auto" w:fill="auto"/>
          </w:tcPr>
          <w:p w14:paraId="4C49E208" w14:textId="77777777" w:rsidR="00EA4725" w:rsidRPr="00441372" w:rsidRDefault="00D67F6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971198F" w14:textId="77777777" w:rsidR="00EA4725" w:rsidRPr="00441372" w:rsidRDefault="00D67F60" w:rsidP="00441372">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13 September 2024</w:t>
            </w:r>
          </w:p>
          <w:p w14:paraId="12EE55D3" w14:textId="77777777" w:rsidR="00EA4725" w:rsidRPr="00441372" w:rsidRDefault="00D67F60" w:rsidP="00441372">
            <w:pPr>
              <w:spacing w:after="120"/>
            </w:pPr>
            <w:r w:rsidRPr="00441372">
              <w:rPr>
                <w:b/>
              </w:rPr>
              <w:t>Agency or authority designated to handle comments: [ ] National Notification Authority, [ ] National Enquiry Point. Address, fax number and e-mail address (if available) of other body:</w:t>
            </w:r>
            <w:r w:rsidRPr="0065690F">
              <w:t xml:space="preserve"> </w:t>
            </w:r>
          </w:p>
          <w:p w14:paraId="5C5F2F15" w14:textId="74D7733C" w:rsidR="001F3BBA" w:rsidRPr="0065690F" w:rsidRDefault="00D67F60" w:rsidP="00441372">
            <w:r w:rsidRPr="0065690F">
              <w:t>For further information contact</w:t>
            </w:r>
            <w:r w:rsidR="00D5074E">
              <w:t>:</w:t>
            </w:r>
          </w:p>
          <w:p w14:paraId="4A9E11A5" w14:textId="0FFB76D5" w:rsidR="001F3BBA" w:rsidRPr="0065690F" w:rsidRDefault="00D67F60" w:rsidP="00441372">
            <w:pPr>
              <w:spacing w:after="120"/>
            </w:pPr>
            <w:r w:rsidRPr="0065690F">
              <w:t>Damon Ranftle, Deputy Assistant Administrator, USDA FSIS Office of Planning, Analysis, and Risk Management by telephone at +(202) 937 4193</w:t>
            </w:r>
            <w:r w:rsidR="00FA483E">
              <w:t xml:space="preserve">, e-mail: </w:t>
            </w:r>
            <w:r w:rsidR="00FA483E" w:rsidRPr="00FA483E">
              <w:t>Damon.Ranftle@usda.gov</w:t>
            </w:r>
          </w:p>
        </w:tc>
      </w:tr>
      <w:tr w:rsidR="00CE0345" w14:paraId="26E6699D" w14:textId="77777777" w:rsidTr="00F3021D">
        <w:tc>
          <w:tcPr>
            <w:tcW w:w="707" w:type="dxa"/>
            <w:tcBorders>
              <w:top w:val="single" w:sz="6" w:space="0" w:color="auto"/>
            </w:tcBorders>
            <w:shd w:val="clear" w:color="auto" w:fill="auto"/>
          </w:tcPr>
          <w:p w14:paraId="0215184D" w14:textId="77777777" w:rsidR="00EA4725" w:rsidRPr="00441372" w:rsidRDefault="00D67F6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A6850A6" w14:textId="77777777" w:rsidR="00EA4725" w:rsidRDefault="00D67F60" w:rsidP="00F3021D">
            <w:pPr>
              <w:keepNext/>
              <w:keepLines/>
              <w:spacing w:before="120" w:after="120"/>
              <w:rPr>
                <w:bCs/>
              </w:rPr>
            </w:pPr>
            <w:r w:rsidRPr="00441372">
              <w:rPr>
                <w:b/>
              </w:rPr>
              <w:t>Text(s) available from: [ ] National Notification Authority, [ ] National Enquiry Point. Address, fax number and e-mail address (if available) of other body:</w:t>
            </w:r>
            <w:r w:rsidRPr="0065690F">
              <w:rPr>
                <w:bCs/>
              </w:rPr>
              <w:t xml:space="preserve"> </w:t>
            </w:r>
          </w:p>
          <w:p w14:paraId="3E11D72B" w14:textId="77777777" w:rsidR="00FA483E" w:rsidRPr="00FA483E" w:rsidRDefault="0043291C" w:rsidP="00FA483E">
            <w:pPr>
              <w:keepNext/>
              <w:keepLines/>
              <w:rPr>
                <w:rFonts w:eastAsia="Times New Roman" w:cs="Arial"/>
                <w:szCs w:val="18"/>
                <w:lang w:eastAsia="en-GB"/>
              </w:rPr>
            </w:pPr>
            <w:hyperlink r:id="rId15" w:history="1">
              <w:r w:rsidR="00D67F60" w:rsidRPr="00FA483E">
                <w:rPr>
                  <w:rFonts w:eastAsia="Times New Roman" w:cs="Segoe UI"/>
                  <w:color w:val="0000FF"/>
                  <w:szCs w:val="18"/>
                  <w:u w:val="single"/>
                  <w:lang w:eastAsia="en-GB"/>
                </w:rPr>
                <w:t>https://www.regulations.gov/docket/FSIS-2014-0032/</w:t>
              </w:r>
            </w:hyperlink>
          </w:p>
          <w:p w14:paraId="4D785DC5" w14:textId="330CD3B4" w:rsidR="00FA483E" w:rsidRPr="00FA483E" w:rsidRDefault="0043291C" w:rsidP="00FA483E">
            <w:pPr>
              <w:keepNext/>
              <w:keepLines/>
              <w:rPr>
                <w:rFonts w:eastAsia="Times New Roman" w:cs="Arial"/>
                <w:szCs w:val="18"/>
                <w:lang w:eastAsia="en-GB"/>
              </w:rPr>
            </w:pPr>
            <w:hyperlink r:id="rId16" w:history="1">
              <w:r w:rsidR="00D67F60" w:rsidRPr="00FA483E">
                <w:rPr>
                  <w:rFonts w:eastAsia="Times New Roman" w:cs="Segoe UI"/>
                  <w:color w:val="0000FF"/>
                  <w:szCs w:val="18"/>
                  <w:u w:val="single"/>
                  <w:lang w:eastAsia="en-GB"/>
                </w:rPr>
                <w:t>https://members.wto.org/crnattachments/2024/SPS/USA/24_04683_00_e.pdf</w:t>
              </w:r>
            </w:hyperlink>
            <w:r w:rsidR="00D67F60" w:rsidRPr="00FA483E">
              <w:rPr>
                <w:rFonts w:eastAsia="Times New Roman" w:cs="Arial"/>
                <w:szCs w:val="18"/>
                <w:lang w:eastAsia="en-GB"/>
              </w:rPr>
              <w:t>§</w:t>
            </w:r>
          </w:p>
          <w:p w14:paraId="1DB21D8B" w14:textId="77777777" w:rsidR="00FA483E" w:rsidRPr="00FA483E" w:rsidRDefault="0043291C" w:rsidP="00FA483E">
            <w:pPr>
              <w:keepNext/>
              <w:keepLines/>
              <w:rPr>
                <w:rFonts w:eastAsia="Times New Roman" w:cs="Arial"/>
                <w:szCs w:val="18"/>
                <w:lang w:eastAsia="en-GB"/>
              </w:rPr>
            </w:pPr>
            <w:hyperlink r:id="rId17" w:history="1">
              <w:r w:rsidR="00D67F60" w:rsidRPr="00FA483E">
                <w:rPr>
                  <w:rFonts w:eastAsia="Times New Roman" w:cs="Segoe UI"/>
                  <w:color w:val="0000FF"/>
                  <w:szCs w:val="18"/>
                  <w:u w:val="single"/>
                  <w:lang w:eastAsia="en-GB"/>
                </w:rPr>
                <w:t>https://members.wto.org/crnattachments/2024/SPS/USA/24_04683_01_e.pdf</w:t>
              </w:r>
            </w:hyperlink>
          </w:p>
          <w:p w14:paraId="55242234" w14:textId="77777777" w:rsidR="00FA483E" w:rsidRPr="00FA483E" w:rsidRDefault="0043291C" w:rsidP="00FA483E">
            <w:pPr>
              <w:keepNext/>
              <w:keepLines/>
              <w:rPr>
                <w:rFonts w:eastAsia="Times New Roman" w:cs="Arial"/>
                <w:szCs w:val="18"/>
                <w:lang w:eastAsia="en-GB"/>
              </w:rPr>
            </w:pPr>
            <w:hyperlink r:id="rId18" w:history="1">
              <w:r w:rsidR="00D67F60" w:rsidRPr="00FA483E">
                <w:rPr>
                  <w:rFonts w:eastAsia="Times New Roman" w:cs="Segoe UI"/>
                  <w:color w:val="0000FF"/>
                  <w:szCs w:val="18"/>
                  <w:u w:val="single"/>
                  <w:lang w:eastAsia="en-GB"/>
                </w:rPr>
                <w:t>https://members.wto.org/crnattachments/2024/SPS/USA/24_04683_02_e.pdf</w:t>
              </w:r>
            </w:hyperlink>
          </w:p>
          <w:p w14:paraId="7E51E5B6" w14:textId="2B9C597D" w:rsidR="00FA483E" w:rsidRPr="00FA483E" w:rsidRDefault="0043291C" w:rsidP="00FA483E">
            <w:pPr>
              <w:keepNext/>
              <w:keepLines/>
              <w:spacing w:after="120"/>
              <w:rPr>
                <w:rFonts w:eastAsia="Times New Roman" w:cs="Arial"/>
                <w:szCs w:val="18"/>
                <w:lang w:eastAsia="en-GB"/>
              </w:rPr>
            </w:pPr>
            <w:hyperlink r:id="rId19" w:history="1">
              <w:r w:rsidR="00D67F60" w:rsidRPr="00FA483E">
                <w:rPr>
                  <w:rFonts w:eastAsia="Times New Roman" w:cs="Segoe UI"/>
                  <w:color w:val="0000FF"/>
                  <w:szCs w:val="18"/>
                  <w:u w:val="single"/>
                  <w:lang w:eastAsia="en-GB"/>
                </w:rPr>
                <w:t>https://members.wto.org/crnattachments/2024/SPS/USA/24_04683_03_e.pdf</w:t>
              </w:r>
            </w:hyperlink>
          </w:p>
        </w:tc>
      </w:tr>
    </w:tbl>
    <w:p w14:paraId="706E6534" w14:textId="77777777" w:rsidR="007141CF" w:rsidRPr="00441372" w:rsidRDefault="007141CF" w:rsidP="00441372"/>
    <w:sectPr w:rsidR="007141CF" w:rsidRPr="00441372" w:rsidSect="00344986">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32A70" w14:textId="77777777" w:rsidR="00D67F60" w:rsidRDefault="00D67F60">
      <w:r>
        <w:separator/>
      </w:r>
    </w:p>
  </w:endnote>
  <w:endnote w:type="continuationSeparator" w:id="0">
    <w:p w14:paraId="42580A04" w14:textId="77777777" w:rsidR="00D67F60" w:rsidRDefault="00D6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4257" w14:textId="52B76AF6" w:rsidR="00EA4725" w:rsidRPr="00344986" w:rsidRDefault="00D67F60" w:rsidP="0034498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94BE" w14:textId="05F9FB85" w:rsidR="00EA4725" w:rsidRPr="00344986" w:rsidRDefault="00D67F60" w:rsidP="0034498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988F" w14:textId="77777777" w:rsidR="00C863EB" w:rsidRPr="00441372" w:rsidRDefault="00D67F6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FA4EF" w14:textId="77777777" w:rsidR="00D67F60" w:rsidRDefault="00D67F60">
      <w:r>
        <w:separator/>
      </w:r>
    </w:p>
  </w:footnote>
  <w:footnote w:type="continuationSeparator" w:id="0">
    <w:p w14:paraId="69E9442A" w14:textId="77777777" w:rsidR="00D67F60" w:rsidRDefault="00D67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3A58" w14:textId="77777777" w:rsidR="00344986" w:rsidRPr="00344986" w:rsidRDefault="00D67F60" w:rsidP="00344986">
    <w:pPr>
      <w:pStyle w:val="Header"/>
      <w:pBdr>
        <w:bottom w:val="single" w:sz="4" w:space="1" w:color="auto"/>
      </w:pBdr>
      <w:tabs>
        <w:tab w:val="clear" w:pos="4513"/>
        <w:tab w:val="clear" w:pos="9027"/>
      </w:tabs>
      <w:jc w:val="center"/>
    </w:pPr>
    <w:r w:rsidRPr="00344986">
      <w:t>G/SPS/N/USA/3462</w:t>
    </w:r>
  </w:p>
  <w:p w14:paraId="0CAA5510" w14:textId="77777777" w:rsidR="00344986" w:rsidRPr="00344986" w:rsidRDefault="00344986" w:rsidP="00344986">
    <w:pPr>
      <w:pStyle w:val="Header"/>
      <w:pBdr>
        <w:bottom w:val="single" w:sz="4" w:space="1" w:color="auto"/>
      </w:pBdr>
      <w:tabs>
        <w:tab w:val="clear" w:pos="4513"/>
        <w:tab w:val="clear" w:pos="9027"/>
      </w:tabs>
      <w:jc w:val="center"/>
    </w:pPr>
  </w:p>
  <w:p w14:paraId="4A558C15" w14:textId="4221258C" w:rsidR="00344986" w:rsidRPr="00344986" w:rsidRDefault="00D67F60" w:rsidP="00344986">
    <w:pPr>
      <w:pStyle w:val="Header"/>
      <w:pBdr>
        <w:bottom w:val="single" w:sz="4" w:space="1" w:color="auto"/>
      </w:pBdr>
      <w:tabs>
        <w:tab w:val="clear" w:pos="4513"/>
        <w:tab w:val="clear" w:pos="9027"/>
      </w:tabs>
      <w:jc w:val="center"/>
    </w:pPr>
    <w:r w:rsidRPr="00344986">
      <w:t xml:space="preserve">- </w:t>
    </w:r>
    <w:r w:rsidRPr="00344986">
      <w:fldChar w:fldCharType="begin"/>
    </w:r>
    <w:r w:rsidRPr="00344986">
      <w:instrText xml:space="preserve"> PAGE </w:instrText>
    </w:r>
    <w:r w:rsidRPr="00344986">
      <w:fldChar w:fldCharType="separate"/>
    </w:r>
    <w:r w:rsidRPr="00344986">
      <w:rPr>
        <w:noProof/>
      </w:rPr>
      <w:t>1</w:t>
    </w:r>
    <w:r w:rsidRPr="00344986">
      <w:fldChar w:fldCharType="end"/>
    </w:r>
    <w:r w:rsidRPr="00344986">
      <w:t xml:space="preserve"> -</w:t>
    </w:r>
  </w:p>
  <w:p w14:paraId="5FF6C842" w14:textId="5CB5ED18" w:rsidR="00EA4725" w:rsidRPr="00344986" w:rsidRDefault="00EA4725" w:rsidP="0034498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A65A" w14:textId="77777777" w:rsidR="00344986" w:rsidRPr="00344986" w:rsidRDefault="00D67F60" w:rsidP="00344986">
    <w:pPr>
      <w:pStyle w:val="Header"/>
      <w:pBdr>
        <w:bottom w:val="single" w:sz="4" w:space="1" w:color="auto"/>
      </w:pBdr>
      <w:tabs>
        <w:tab w:val="clear" w:pos="4513"/>
        <w:tab w:val="clear" w:pos="9027"/>
      </w:tabs>
      <w:jc w:val="center"/>
    </w:pPr>
    <w:r w:rsidRPr="00344986">
      <w:t>G/SPS/N/USA/3462</w:t>
    </w:r>
  </w:p>
  <w:p w14:paraId="3A90B67F" w14:textId="77777777" w:rsidR="00344986" w:rsidRPr="00344986" w:rsidRDefault="00344986" w:rsidP="00344986">
    <w:pPr>
      <w:pStyle w:val="Header"/>
      <w:pBdr>
        <w:bottom w:val="single" w:sz="4" w:space="1" w:color="auto"/>
      </w:pBdr>
      <w:tabs>
        <w:tab w:val="clear" w:pos="4513"/>
        <w:tab w:val="clear" w:pos="9027"/>
      </w:tabs>
      <w:jc w:val="center"/>
    </w:pPr>
  </w:p>
  <w:p w14:paraId="4E44DB6B" w14:textId="41E99F4A" w:rsidR="00344986" w:rsidRPr="00344986" w:rsidRDefault="00D67F60" w:rsidP="00344986">
    <w:pPr>
      <w:pStyle w:val="Header"/>
      <w:pBdr>
        <w:bottom w:val="single" w:sz="4" w:space="1" w:color="auto"/>
      </w:pBdr>
      <w:tabs>
        <w:tab w:val="clear" w:pos="4513"/>
        <w:tab w:val="clear" w:pos="9027"/>
      </w:tabs>
      <w:jc w:val="center"/>
    </w:pPr>
    <w:r w:rsidRPr="00344986">
      <w:t xml:space="preserve">- </w:t>
    </w:r>
    <w:r w:rsidRPr="00344986">
      <w:fldChar w:fldCharType="begin"/>
    </w:r>
    <w:r w:rsidRPr="00344986">
      <w:instrText xml:space="preserve"> PAGE </w:instrText>
    </w:r>
    <w:r w:rsidRPr="00344986">
      <w:fldChar w:fldCharType="separate"/>
    </w:r>
    <w:r w:rsidRPr="00344986">
      <w:rPr>
        <w:noProof/>
      </w:rPr>
      <w:t>1</w:t>
    </w:r>
    <w:r w:rsidRPr="00344986">
      <w:fldChar w:fldCharType="end"/>
    </w:r>
    <w:r w:rsidRPr="00344986">
      <w:t xml:space="preserve"> -</w:t>
    </w:r>
  </w:p>
  <w:p w14:paraId="21D045C0" w14:textId="618F372E" w:rsidR="00EA4725" w:rsidRPr="00344986" w:rsidRDefault="00EA4725" w:rsidP="0034498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E0345" w14:paraId="47DDEF14" w14:textId="77777777" w:rsidTr="00EE3CAF">
      <w:trPr>
        <w:trHeight w:val="240"/>
        <w:jc w:val="center"/>
      </w:trPr>
      <w:tc>
        <w:tcPr>
          <w:tcW w:w="3794" w:type="dxa"/>
          <w:shd w:val="clear" w:color="auto" w:fill="FFFFFF"/>
          <w:tcMar>
            <w:left w:w="108" w:type="dxa"/>
            <w:right w:w="108" w:type="dxa"/>
          </w:tcMar>
          <w:vAlign w:val="center"/>
        </w:tcPr>
        <w:p w14:paraId="1E2273B5"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ABDA133" w14:textId="2874B287" w:rsidR="00ED54E0" w:rsidRPr="00EA4725" w:rsidRDefault="00D67F60" w:rsidP="00422B6F">
          <w:pPr>
            <w:jc w:val="right"/>
            <w:rPr>
              <w:b/>
              <w:color w:val="FF0000"/>
              <w:szCs w:val="16"/>
            </w:rPr>
          </w:pPr>
          <w:r>
            <w:rPr>
              <w:b/>
              <w:color w:val="FF0000"/>
              <w:szCs w:val="16"/>
            </w:rPr>
            <w:t xml:space="preserve"> </w:t>
          </w:r>
        </w:p>
      </w:tc>
    </w:tr>
    <w:bookmarkEnd w:id="0"/>
    <w:tr w:rsidR="00CE0345" w14:paraId="237B332F" w14:textId="77777777" w:rsidTr="00EE3CAF">
      <w:trPr>
        <w:trHeight w:val="213"/>
        <w:jc w:val="center"/>
      </w:trPr>
      <w:tc>
        <w:tcPr>
          <w:tcW w:w="3794" w:type="dxa"/>
          <w:vMerge w:val="restart"/>
          <w:shd w:val="clear" w:color="auto" w:fill="FFFFFF"/>
          <w:tcMar>
            <w:left w:w="0" w:type="dxa"/>
            <w:right w:w="0" w:type="dxa"/>
          </w:tcMar>
        </w:tcPr>
        <w:p w14:paraId="2829AC08" w14:textId="77777777" w:rsidR="00ED54E0" w:rsidRPr="00EA4725" w:rsidRDefault="0043291C" w:rsidP="00422B6F">
          <w:pPr>
            <w:jc w:val="left"/>
          </w:pPr>
          <w:r>
            <w:rPr>
              <w:lang w:eastAsia="en-GB"/>
            </w:rPr>
            <w:pict w14:anchorId="2EA47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pt;visibility:visible">
                <v:imagedata r:id="rId1" o:title=""/>
              </v:shape>
            </w:pict>
          </w:r>
        </w:p>
      </w:tc>
      <w:tc>
        <w:tcPr>
          <w:tcW w:w="5448" w:type="dxa"/>
          <w:gridSpan w:val="2"/>
          <w:shd w:val="clear" w:color="auto" w:fill="FFFFFF"/>
          <w:tcMar>
            <w:left w:w="108" w:type="dxa"/>
            <w:right w:w="108" w:type="dxa"/>
          </w:tcMar>
        </w:tcPr>
        <w:p w14:paraId="61B9799C" w14:textId="77777777" w:rsidR="00ED54E0" w:rsidRPr="00EA4725" w:rsidRDefault="00ED54E0" w:rsidP="00422B6F">
          <w:pPr>
            <w:jc w:val="right"/>
            <w:rPr>
              <w:b/>
              <w:szCs w:val="16"/>
            </w:rPr>
          </w:pPr>
        </w:p>
      </w:tc>
    </w:tr>
    <w:tr w:rsidR="00CE0345" w14:paraId="66AD06BA" w14:textId="77777777" w:rsidTr="00EE3CAF">
      <w:trPr>
        <w:trHeight w:val="868"/>
        <w:jc w:val="center"/>
      </w:trPr>
      <w:tc>
        <w:tcPr>
          <w:tcW w:w="3794" w:type="dxa"/>
          <w:vMerge/>
          <w:shd w:val="clear" w:color="auto" w:fill="FFFFFF"/>
          <w:tcMar>
            <w:left w:w="108" w:type="dxa"/>
            <w:right w:w="108" w:type="dxa"/>
          </w:tcMar>
        </w:tcPr>
        <w:p w14:paraId="48675FE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77B031B" w14:textId="77777777" w:rsidR="00344986" w:rsidRDefault="00D67F60" w:rsidP="00656ABC">
          <w:pPr>
            <w:jc w:val="right"/>
            <w:rPr>
              <w:b/>
              <w:szCs w:val="16"/>
            </w:rPr>
          </w:pPr>
          <w:bookmarkStart w:id="1" w:name="bmkSymbols"/>
          <w:r>
            <w:rPr>
              <w:b/>
              <w:szCs w:val="16"/>
            </w:rPr>
            <w:t>G/SPS/N/USA/3462</w:t>
          </w:r>
          <w:bookmarkEnd w:id="1"/>
        </w:p>
      </w:tc>
    </w:tr>
    <w:tr w:rsidR="00CE0345" w14:paraId="61349962" w14:textId="77777777" w:rsidTr="00EE3CAF">
      <w:trPr>
        <w:trHeight w:val="240"/>
        <w:jc w:val="center"/>
      </w:trPr>
      <w:tc>
        <w:tcPr>
          <w:tcW w:w="3794" w:type="dxa"/>
          <w:vMerge/>
          <w:shd w:val="clear" w:color="auto" w:fill="FFFFFF"/>
          <w:tcMar>
            <w:left w:w="108" w:type="dxa"/>
            <w:right w:w="108" w:type="dxa"/>
          </w:tcMar>
          <w:vAlign w:val="center"/>
        </w:tcPr>
        <w:p w14:paraId="16E7F3B3" w14:textId="77777777" w:rsidR="00ED54E0" w:rsidRPr="00EA4725" w:rsidRDefault="00ED54E0" w:rsidP="00422B6F"/>
      </w:tc>
      <w:tc>
        <w:tcPr>
          <w:tcW w:w="5448" w:type="dxa"/>
          <w:gridSpan w:val="2"/>
          <w:shd w:val="clear" w:color="auto" w:fill="FFFFFF"/>
          <w:tcMar>
            <w:left w:w="108" w:type="dxa"/>
            <w:right w:w="108" w:type="dxa"/>
          </w:tcMar>
          <w:vAlign w:val="center"/>
        </w:tcPr>
        <w:p w14:paraId="5B7CE39B" w14:textId="019D65F8" w:rsidR="00ED54E0" w:rsidRPr="00EA4725" w:rsidRDefault="00D67F60" w:rsidP="00422B6F">
          <w:pPr>
            <w:jc w:val="right"/>
            <w:rPr>
              <w:szCs w:val="16"/>
            </w:rPr>
          </w:pPr>
          <w:bookmarkStart w:id="2" w:name="spsDateDistribution"/>
          <w:bookmarkStart w:id="3" w:name="bmkDate"/>
          <w:bookmarkEnd w:id="2"/>
          <w:bookmarkEnd w:id="3"/>
          <w:r>
            <w:rPr>
              <w:szCs w:val="16"/>
            </w:rPr>
            <w:t>24 July 2024</w:t>
          </w:r>
        </w:p>
      </w:tc>
    </w:tr>
    <w:tr w:rsidR="00CE0345" w14:paraId="33DF29D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ED29E8" w14:textId="13F10D95" w:rsidR="00ED54E0" w:rsidRPr="00EA4725" w:rsidRDefault="00D67F60"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43291C">
            <w:rPr>
              <w:color w:val="FF0000"/>
              <w:szCs w:val="16"/>
            </w:rPr>
            <w:t>5332</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A6D72EF" w14:textId="77777777" w:rsidR="00ED54E0" w:rsidRPr="00EA4725" w:rsidRDefault="00D67F60"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CE0345" w14:paraId="47281C4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560AD5" w14:textId="575D8C92" w:rsidR="00ED54E0" w:rsidRPr="00EA4725" w:rsidRDefault="00D67F60"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6EA5768" w14:textId="120239B3" w:rsidR="00ED54E0" w:rsidRPr="00441372" w:rsidRDefault="00D67F60" w:rsidP="00EC687E">
          <w:pPr>
            <w:jc w:val="right"/>
            <w:rPr>
              <w:bCs/>
              <w:szCs w:val="18"/>
            </w:rPr>
          </w:pPr>
          <w:bookmarkStart w:id="8" w:name="bmkLanguage"/>
          <w:r>
            <w:rPr>
              <w:bCs/>
              <w:szCs w:val="18"/>
            </w:rPr>
            <w:t>Original: English</w:t>
          </w:r>
          <w:bookmarkEnd w:id="8"/>
        </w:p>
      </w:tc>
    </w:tr>
  </w:tbl>
  <w:p w14:paraId="68D2A8E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69024DE">
      <w:start w:val="1"/>
      <w:numFmt w:val="decimal"/>
      <w:pStyle w:val="SummaryText"/>
      <w:lvlText w:val="%1."/>
      <w:lvlJc w:val="left"/>
      <w:pPr>
        <w:ind w:left="360" w:hanging="360"/>
      </w:pPr>
    </w:lvl>
    <w:lvl w:ilvl="1" w:tplc="D91E1518" w:tentative="1">
      <w:start w:val="1"/>
      <w:numFmt w:val="lowerLetter"/>
      <w:lvlText w:val="%2."/>
      <w:lvlJc w:val="left"/>
      <w:pPr>
        <w:ind w:left="1080" w:hanging="360"/>
      </w:pPr>
    </w:lvl>
    <w:lvl w:ilvl="2" w:tplc="94FAE664" w:tentative="1">
      <w:start w:val="1"/>
      <w:numFmt w:val="lowerRoman"/>
      <w:lvlText w:val="%3."/>
      <w:lvlJc w:val="right"/>
      <w:pPr>
        <w:ind w:left="1800" w:hanging="180"/>
      </w:pPr>
    </w:lvl>
    <w:lvl w:ilvl="3" w:tplc="3DFA16FA" w:tentative="1">
      <w:start w:val="1"/>
      <w:numFmt w:val="decimal"/>
      <w:lvlText w:val="%4."/>
      <w:lvlJc w:val="left"/>
      <w:pPr>
        <w:ind w:left="2520" w:hanging="360"/>
      </w:pPr>
    </w:lvl>
    <w:lvl w:ilvl="4" w:tplc="DD2A0D12" w:tentative="1">
      <w:start w:val="1"/>
      <w:numFmt w:val="lowerLetter"/>
      <w:lvlText w:val="%5."/>
      <w:lvlJc w:val="left"/>
      <w:pPr>
        <w:ind w:left="3240" w:hanging="360"/>
      </w:pPr>
    </w:lvl>
    <w:lvl w:ilvl="5" w:tplc="D08663AC" w:tentative="1">
      <w:start w:val="1"/>
      <w:numFmt w:val="lowerRoman"/>
      <w:lvlText w:val="%6."/>
      <w:lvlJc w:val="right"/>
      <w:pPr>
        <w:ind w:left="3960" w:hanging="180"/>
      </w:pPr>
    </w:lvl>
    <w:lvl w:ilvl="6" w:tplc="33AE15D2" w:tentative="1">
      <w:start w:val="1"/>
      <w:numFmt w:val="decimal"/>
      <w:lvlText w:val="%7."/>
      <w:lvlJc w:val="left"/>
      <w:pPr>
        <w:ind w:left="4680" w:hanging="360"/>
      </w:pPr>
    </w:lvl>
    <w:lvl w:ilvl="7" w:tplc="87AC311E" w:tentative="1">
      <w:start w:val="1"/>
      <w:numFmt w:val="lowerLetter"/>
      <w:lvlText w:val="%8."/>
      <w:lvlJc w:val="left"/>
      <w:pPr>
        <w:ind w:left="5400" w:hanging="360"/>
      </w:pPr>
    </w:lvl>
    <w:lvl w:ilvl="8" w:tplc="D7045894" w:tentative="1">
      <w:start w:val="1"/>
      <w:numFmt w:val="lowerRoman"/>
      <w:lvlText w:val="%9."/>
      <w:lvlJc w:val="right"/>
      <w:pPr>
        <w:ind w:left="6120" w:hanging="180"/>
      </w:pPr>
    </w:lvl>
  </w:abstractNum>
  <w:num w:numId="1" w16cid:durableId="561213447">
    <w:abstractNumId w:val="9"/>
  </w:num>
  <w:num w:numId="2" w16cid:durableId="1141382290">
    <w:abstractNumId w:val="7"/>
  </w:num>
  <w:num w:numId="3" w16cid:durableId="1836803664">
    <w:abstractNumId w:val="6"/>
  </w:num>
  <w:num w:numId="4" w16cid:durableId="689717267">
    <w:abstractNumId w:val="5"/>
  </w:num>
  <w:num w:numId="5" w16cid:durableId="1033116101">
    <w:abstractNumId w:val="4"/>
  </w:num>
  <w:num w:numId="6" w16cid:durableId="932400525">
    <w:abstractNumId w:val="12"/>
  </w:num>
  <w:num w:numId="7" w16cid:durableId="160048775">
    <w:abstractNumId w:val="11"/>
  </w:num>
  <w:num w:numId="8" w16cid:durableId="757822518">
    <w:abstractNumId w:val="10"/>
  </w:num>
  <w:num w:numId="9" w16cid:durableId="21159759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1295277">
    <w:abstractNumId w:val="13"/>
  </w:num>
  <w:num w:numId="11" w16cid:durableId="1277103943">
    <w:abstractNumId w:val="8"/>
  </w:num>
  <w:num w:numId="12" w16cid:durableId="750196300">
    <w:abstractNumId w:val="3"/>
  </w:num>
  <w:num w:numId="13" w16cid:durableId="1876306610">
    <w:abstractNumId w:val="2"/>
  </w:num>
  <w:num w:numId="14" w16cid:durableId="355084435">
    <w:abstractNumId w:val="1"/>
  </w:num>
  <w:num w:numId="15" w16cid:durableId="1867672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1F3BBA"/>
    <w:rsid w:val="00233408"/>
    <w:rsid w:val="0027067B"/>
    <w:rsid w:val="00272C98"/>
    <w:rsid w:val="002A67C2"/>
    <w:rsid w:val="002C2634"/>
    <w:rsid w:val="00334D8B"/>
    <w:rsid w:val="00344986"/>
    <w:rsid w:val="0035602E"/>
    <w:rsid w:val="003572B4"/>
    <w:rsid w:val="003817C7"/>
    <w:rsid w:val="00395125"/>
    <w:rsid w:val="003E2958"/>
    <w:rsid w:val="00422B6F"/>
    <w:rsid w:val="00423377"/>
    <w:rsid w:val="0043291C"/>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D1196"/>
    <w:rsid w:val="006D7C1A"/>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0345"/>
    <w:rsid w:val="00CE3EE6"/>
    <w:rsid w:val="00CE4BA1"/>
    <w:rsid w:val="00D000C7"/>
    <w:rsid w:val="00D5074E"/>
    <w:rsid w:val="00D52A9D"/>
    <w:rsid w:val="00D55AAD"/>
    <w:rsid w:val="00D66911"/>
    <w:rsid w:val="00D67F60"/>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483E"/>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A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customStyle="1" w:styleId="pf0">
    <w:name w:val="pf0"/>
    <w:basedOn w:val="Normal"/>
    <w:rsid w:val="00FA483E"/>
    <w:pPr>
      <w:spacing w:before="100" w:beforeAutospacing="1" w:after="100" w:afterAutospacing="1"/>
      <w:jc w:val="left"/>
    </w:pPr>
    <w:rPr>
      <w:rFonts w:ascii="Times New Roman" w:eastAsia="Times New Roman" w:hAnsi="Times New Roman"/>
      <w:sz w:val="24"/>
      <w:szCs w:val="24"/>
      <w:lang w:eastAsia="en-GB"/>
    </w:rPr>
  </w:style>
  <w:style w:type="character" w:customStyle="1" w:styleId="cf01">
    <w:name w:val="cf01"/>
    <w:rsid w:val="00FA483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ket/FSIS-2014-0032/" TargetMode="External"/><Relationship Id="rId13" Type="http://schemas.openxmlformats.org/officeDocument/2006/relationships/hyperlink" Target="https://www.fsis.usda.gov/inspection/import-export/international-reports/import-and-export-data" TargetMode="External"/><Relationship Id="rId18" Type="http://schemas.openxmlformats.org/officeDocument/2006/relationships/hyperlink" Target="https://members.wto.org/crnattachments/2024/SPS/USA/24_04683_02_e.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embers.wto.org/crnattachments/2024/SPS/USA/24_04683_03_e.pdf" TargetMode="External"/><Relationship Id="rId17" Type="http://schemas.openxmlformats.org/officeDocument/2006/relationships/hyperlink" Target="https://members.wto.org/crnattachments/2024/SPS/USA/24_04683_01_e.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members.wto.org/crnattachments/2024/SPS/USA/24_04683_00_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4/SPS/USA/24_04683_02_e.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regulations.gov/docket/FSIS-2014-0032/" TargetMode="External"/><Relationship Id="rId23" Type="http://schemas.openxmlformats.org/officeDocument/2006/relationships/footer" Target="footer2.xml"/><Relationship Id="rId10" Type="http://schemas.openxmlformats.org/officeDocument/2006/relationships/hyperlink" Target="https://members.wto.org/crnattachments/2024/SPS/USA/24_04683_01_e.pdf" TargetMode="External"/><Relationship Id="rId19" Type="http://schemas.openxmlformats.org/officeDocument/2006/relationships/hyperlink" Target="https://members.wto.org/crnattachments/2024/SPS/USA/24_04683_03_e.pdf" TargetMode="External"/><Relationship Id="rId4" Type="http://schemas.openxmlformats.org/officeDocument/2006/relationships/settings" Target="settings.xml"/><Relationship Id="rId9" Type="http://schemas.openxmlformats.org/officeDocument/2006/relationships/hyperlink" Target="https://members.wto.org/crnattachments/2024/SPS/USA/24_04683_00_e.pdf" TargetMode="External"/><Relationship Id="rId14" Type="http://schemas.openxmlformats.org/officeDocument/2006/relationships/hyperlink" Target="https://www.fsis.usda.gov/inspection/import-export/international-reports/import-and-export-data"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2cf55609-098f-4d1f-963c-09cfa2de17cd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9AE64B9-374B-4D33-952F-B12C1247F9E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738</Words>
  <Characters>4945</Characters>
  <Application>Microsoft Office Word</Application>
  <DocSecurity>0</DocSecurity>
  <Lines>107</Lines>
  <Paragraphs>76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15</cp:revision>
  <dcterms:created xsi:type="dcterms:W3CDTF">2017-07-03T11:19:00Z</dcterms:created>
  <dcterms:modified xsi:type="dcterms:W3CDTF">2024-07-24T07:04:00Z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G/SPS/N/USA/3462</vt:lpwstr>
  </property>
  <property fmtid="{D5CDD505-2E9C-101B-9397-08002B2CF9AE}" pid="3" name="TitusGUID">
    <vt:lpwstr>2cf55609-098f-4d1f-963c-09cfa2de17cd</vt:lpwstr>
  </property>
  <property fmtid="{D5CDD505-2E9C-101B-9397-08002B2CF9AE}" pid="4" name="WTOCLASSIFICATION">
    <vt:lpwstr>WTO OFFICIAL</vt:lpwstr>
  </property>
</Properties>
</file>